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87AC52" w14:textId="423D6080" w:rsidR="0068363A" w:rsidRPr="00575A40" w:rsidRDefault="0068363A" w:rsidP="00555B4B">
      <w:pPr>
        <w:pStyle w:val="a5"/>
        <w:tabs>
          <w:tab w:val="left" w:pos="1800"/>
        </w:tabs>
        <w:spacing w:line="240" w:lineRule="auto"/>
        <w:rPr>
          <w:rFonts w:ascii="Times New Roman" w:hAnsi="Times New Roman"/>
          <w:sz w:val="22"/>
        </w:rPr>
      </w:pPr>
      <w:r w:rsidRPr="00575A40">
        <w:rPr>
          <w:rFonts w:ascii="Times New Roman" w:hAnsi="Times New Roman"/>
          <w:sz w:val="22"/>
        </w:rPr>
        <w:t>3GPP TSG RAN WG1 #1</w:t>
      </w:r>
      <w:r w:rsidR="009D6017">
        <w:rPr>
          <w:rFonts w:ascii="Times New Roman" w:hAnsi="Times New Roman"/>
          <w:sz w:val="22"/>
        </w:rPr>
        <w:t>2</w:t>
      </w:r>
      <w:r w:rsidR="00136194">
        <w:rPr>
          <w:rFonts w:ascii="Times New Roman" w:hAnsi="Times New Roman"/>
          <w:sz w:val="22"/>
        </w:rPr>
        <w:t>0bis</w:t>
      </w:r>
      <w:r w:rsidRPr="00575A40">
        <w:rPr>
          <w:rFonts w:ascii="Times New Roman" w:hAnsi="Times New Roman"/>
          <w:sz w:val="22"/>
        </w:rPr>
        <w:tab/>
      </w:r>
      <w:r w:rsidRPr="00575A40">
        <w:rPr>
          <w:rFonts w:ascii="Times New Roman" w:hAnsi="Times New Roman"/>
          <w:sz w:val="22"/>
        </w:rPr>
        <w:tab/>
      </w:r>
      <w:r w:rsidR="00160B62" w:rsidRPr="00575A40">
        <w:rPr>
          <w:rFonts w:ascii="Times New Roman" w:hAnsi="Times New Roman"/>
          <w:sz w:val="22"/>
        </w:rPr>
        <w:t>R1-2</w:t>
      </w:r>
      <w:r w:rsidR="0069337C">
        <w:rPr>
          <w:rFonts w:ascii="Times New Roman" w:hAnsi="Times New Roman"/>
          <w:sz w:val="22"/>
        </w:rPr>
        <w:t>50</w:t>
      </w:r>
      <w:r w:rsidR="00EB0E60">
        <w:rPr>
          <w:rFonts w:ascii="Times New Roman" w:hAnsi="Times New Roman"/>
          <w:sz w:val="22"/>
        </w:rPr>
        <w:t>2290</w:t>
      </w:r>
    </w:p>
    <w:p w14:paraId="569F4A0B" w14:textId="61712BA8" w:rsidR="00433286" w:rsidRPr="00575A40" w:rsidRDefault="00136194" w:rsidP="00555B4B">
      <w:pPr>
        <w:pStyle w:val="a5"/>
        <w:tabs>
          <w:tab w:val="left" w:pos="1800"/>
        </w:tabs>
        <w:spacing w:line="240" w:lineRule="auto"/>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Wuhan, China</w:t>
      </w:r>
      <w:r w:rsidR="0069337C">
        <w:rPr>
          <w:rFonts w:ascii="Times New Roman" w:eastAsia="宋体" w:hAnsi="Times New Roman"/>
          <w:sz w:val="22"/>
          <w:szCs w:val="22"/>
          <w:lang w:eastAsia="zh-CN"/>
        </w:rPr>
        <w:t>,</w:t>
      </w:r>
      <w:r w:rsidR="0062042C" w:rsidRPr="00575A40">
        <w:rPr>
          <w:rFonts w:ascii="Times New Roman" w:eastAsia="宋体" w:hAnsi="Times New Roman"/>
          <w:sz w:val="22"/>
          <w:szCs w:val="22"/>
          <w:lang w:eastAsia="zh-CN"/>
        </w:rPr>
        <w:t xml:space="preserve"> </w:t>
      </w:r>
      <w:r>
        <w:rPr>
          <w:rFonts w:ascii="Times New Roman" w:eastAsia="宋体" w:hAnsi="Times New Roman"/>
          <w:sz w:val="22"/>
          <w:szCs w:val="22"/>
          <w:lang w:eastAsia="zh-CN"/>
        </w:rPr>
        <w:t>April</w:t>
      </w:r>
      <w:r w:rsidR="0069337C">
        <w:rPr>
          <w:rFonts w:ascii="Times New Roman" w:eastAsia="宋体" w:hAnsi="Times New Roman"/>
          <w:sz w:val="22"/>
          <w:szCs w:val="22"/>
          <w:lang w:eastAsia="zh-CN"/>
        </w:rPr>
        <w:t xml:space="preserve"> </w:t>
      </w:r>
      <w:r>
        <w:rPr>
          <w:rFonts w:ascii="Times New Roman" w:eastAsia="宋体" w:hAnsi="Times New Roman"/>
          <w:sz w:val="22"/>
          <w:szCs w:val="22"/>
          <w:lang w:eastAsia="zh-CN"/>
        </w:rPr>
        <w:t>7</w:t>
      </w:r>
      <w:r w:rsidR="00433286" w:rsidRPr="00575A40">
        <w:rPr>
          <w:rFonts w:ascii="Times New Roman" w:eastAsia="宋体" w:hAnsi="Times New Roman"/>
          <w:sz w:val="22"/>
          <w:szCs w:val="22"/>
          <w:vertAlign w:val="superscript"/>
          <w:lang w:eastAsia="zh-CN"/>
        </w:rPr>
        <w:t>th</w:t>
      </w:r>
      <w:r w:rsidR="00433286" w:rsidRPr="00575A40">
        <w:rPr>
          <w:rFonts w:ascii="Times New Roman" w:eastAsia="宋体" w:hAnsi="Times New Roman"/>
          <w:sz w:val="22"/>
          <w:szCs w:val="22"/>
          <w:lang w:eastAsia="zh-CN"/>
        </w:rPr>
        <w:t>-</w:t>
      </w:r>
      <w:r>
        <w:rPr>
          <w:rFonts w:ascii="Times New Roman" w:eastAsia="宋体" w:hAnsi="Times New Roman"/>
          <w:sz w:val="22"/>
          <w:szCs w:val="22"/>
          <w:lang w:eastAsia="zh-CN"/>
        </w:rPr>
        <w:t>11</w:t>
      </w:r>
      <w:r w:rsidR="00433286" w:rsidRPr="00575A40">
        <w:rPr>
          <w:rFonts w:ascii="Times New Roman" w:eastAsia="宋体" w:hAnsi="Times New Roman"/>
          <w:sz w:val="22"/>
          <w:szCs w:val="22"/>
          <w:vertAlign w:val="superscript"/>
          <w:lang w:eastAsia="zh-CN"/>
        </w:rPr>
        <w:t>th</w:t>
      </w:r>
      <w:r w:rsidR="00433286" w:rsidRPr="00575A40">
        <w:rPr>
          <w:rFonts w:ascii="Times New Roman" w:eastAsia="宋体" w:hAnsi="Times New Roman"/>
          <w:sz w:val="22"/>
          <w:szCs w:val="22"/>
          <w:lang w:eastAsia="zh-CN"/>
        </w:rPr>
        <w:t>, 202</w:t>
      </w:r>
      <w:r w:rsidR="0069337C">
        <w:rPr>
          <w:rFonts w:ascii="Times New Roman" w:eastAsia="宋体" w:hAnsi="Times New Roman"/>
          <w:sz w:val="22"/>
          <w:szCs w:val="22"/>
          <w:lang w:eastAsia="zh-CN"/>
        </w:rPr>
        <w:t>5</w:t>
      </w:r>
    </w:p>
    <w:p w14:paraId="7F0BF461" w14:textId="34801C53" w:rsidR="0068363A" w:rsidRPr="00575A40" w:rsidRDefault="0068363A" w:rsidP="00555B4B">
      <w:pPr>
        <w:pStyle w:val="a5"/>
        <w:tabs>
          <w:tab w:val="left" w:pos="1800"/>
        </w:tabs>
        <w:spacing w:line="240" w:lineRule="auto"/>
        <w:rPr>
          <w:rFonts w:ascii="Times New Roman" w:hAnsi="Times New Roman"/>
          <w:sz w:val="22"/>
        </w:rPr>
      </w:pPr>
    </w:p>
    <w:p w14:paraId="08AB3AA2" w14:textId="3D483981" w:rsidR="0068363A" w:rsidRPr="00575A40" w:rsidRDefault="0068363A" w:rsidP="00555B4B">
      <w:pPr>
        <w:pStyle w:val="a5"/>
        <w:tabs>
          <w:tab w:val="left" w:pos="1800"/>
        </w:tabs>
        <w:spacing w:line="240" w:lineRule="auto"/>
        <w:rPr>
          <w:rFonts w:ascii="Times New Roman" w:hAnsi="Times New Roman"/>
          <w:sz w:val="22"/>
        </w:rPr>
      </w:pPr>
      <w:r w:rsidRPr="00575A40">
        <w:rPr>
          <w:rFonts w:ascii="Times New Roman" w:hAnsi="Times New Roman"/>
          <w:sz w:val="22"/>
        </w:rPr>
        <w:t xml:space="preserve">Source: </w:t>
      </w:r>
      <w:r w:rsidRPr="00575A40">
        <w:rPr>
          <w:rFonts w:ascii="Times New Roman" w:hAnsi="Times New Roman"/>
          <w:sz w:val="22"/>
        </w:rPr>
        <w:tab/>
      </w:r>
      <w:r w:rsidR="00E55B0D" w:rsidRPr="00575A40">
        <w:rPr>
          <w:rFonts w:ascii="Times New Roman" w:eastAsia="宋体" w:hAnsi="Times New Roman"/>
          <w:sz w:val="22"/>
          <w:lang w:eastAsia="zh-CN"/>
        </w:rPr>
        <w:t>OPPO</w:t>
      </w:r>
    </w:p>
    <w:p w14:paraId="2BF5030A" w14:textId="0701D952" w:rsidR="0068363A" w:rsidRPr="00575A40" w:rsidRDefault="0068363A" w:rsidP="00555B4B">
      <w:pPr>
        <w:pStyle w:val="a5"/>
        <w:tabs>
          <w:tab w:val="left" w:pos="1800"/>
        </w:tabs>
        <w:spacing w:line="240" w:lineRule="auto"/>
        <w:rPr>
          <w:rFonts w:ascii="Times New Roman" w:hAnsi="Times New Roman"/>
          <w:sz w:val="22"/>
        </w:rPr>
      </w:pPr>
      <w:r w:rsidRPr="00575A40">
        <w:rPr>
          <w:rFonts w:ascii="Times New Roman" w:hAnsi="Times New Roman"/>
          <w:sz w:val="22"/>
        </w:rPr>
        <w:t>Title:</w:t>
      </w:r>
      <w:r w:rsidRPr="00575A40">
        <w:rPr>
          <w:rFonts w:ascii="Times New Roman" w:hAnsi="Times New Roman"/>
          <w:sz w:val="22"/>
        </w:rPr>
        <w:tab/>
      </w:r>
      <w:r w:rsidR="00ED181D">
        <w:rPr>
          <w:rFonts w:ascii="Times New Roman" w:hAnsi="Times New Roman"/>
          <w:sz w:val="22"/>
        </w:rPr>
        <w:t>On s</w:t>
      </w:r>
      <w:r w:rsidR="00E07891">
        <w:rPr>
          <w:rFonts w:ascii="Times New Roman" w:hAnsi="Times New Roman"/>
          <w:sz w:val="22"/>
        </w:rPr>
        <w:t>pecification for</w:t>
      </w:r>
      <w:r w:rsidR="00E55B0D" w:rsidRPr="00575A40">
        <w:rPr>
          <w:rFonts w:ascii="Times New Roman" w:hAnsi="Times New Roman"/>
          <w:sz w:val="22"/>
        </w:rPr>
        <w:t xml:space="preserve"> </w:t>
      </w:r>
      <w:r w:rsidR="00ED181D">
        <w:rPr>
          <w:rFonts w:ascii="Times New Roman" w:hAnsi="Times New Roman"/>
          <w:sz w:val="22"/>
        </w:rPr>
        <w:t xml:space="preserve">AI/ML-based </w:t>
      </w:r>
      <w:r w:rsidR="00E55B0D" w:rsidRPr="00575A40">
        <w:rPr>
          <w:rFonts w:ascii="Times New Roman" w:hAnsi="Times New Roman"/>
          <w:sz w:val="22"/>
        </w:rPr>
        <w:t>CSI prediction</w:t>
      </w:r>
    </w:p>
    <w:p w14:paraId="21D917A8" w14:textId="3724ACD9" w:rsidR="008350F3" w:rsidRPr="00575A40" w:rsidRDefault="008350F3" w:rsidP="00555B4B">
      <w:pPr>
        <w:pStyle w:val="a5"/>
        <w:tabs>
          <w:tab w:val="left" w:pos="1800"/>
        </w:tabs>
        <w:spacing w:line="240" w:lineRule="auto"/>
        <w:rPr>
          <w:rFonts w:ascii="Times New Roman" w:hAnsi="Times New Roman"/>
          <w:sz w:val="22"/>
        </w:rPr>
      </w:pPr>
      <w:r w:rsidRPr="00575A40">
        <w:rPr>
          <w:rFonts w:ascii="Times New Roman" w:hAnsi="Times New Roman"/>
          <w:sz w:val="22"/>
        </w:rPr>
        <w:t>Agenda Item:</w:t>
      </w:r>
      <w:r w:rsidRPr="00575A40">
        <w:rPr>
          <w:rFonts w:ascii="Times New Roman" w:hAnsi="Times New Roman"/>
          <w:sz w:val="22"/>
        </w:rPr>
        <w:tab/>
        <w:t>9.1.3</w:t>
      </w:r>
    </w:p>
    <w:p w14:paraId="6BBEA948" w14:textId="4E6157CB" w:rsidR="00FE5799" w:rsidRPr="00150D6B" w:rsidRDefault="0068363A" w:rsidP="00555B4B">
      <w:pPr>
        <w:pStyle w:val="a5"/>
        <w:tabs>
          <w:tab w:val="left" w:pos="1800"/>
        </w:tabs>
        <w:spacing w:line="240" w:lineRule="auto"/>
        <w:rPr>
          <w:rFonts w:ascii="Times New Roman" w:hAnsi="Times New Roman"/>
          <w:sz w:val="22"/>
        </w:rPr>
      </w:pPr>
      <w:r w:rsidRPr="00575A40">
        <w:rPr>
          <w:rFonts w:ascii="Times New Roman" w:hAnsi="Times New Roman"/>
          <w:sz w:val="22"/>
        </w:rPr>
        <w:t>Document for:</w:t>
      </w:r>
      <w:r w:rsidRPr="00575A40">
        <w:rPr>
          <w:rFonts w:ascii="Times New Roman" w:hAnsi="Times New Roman"/>
          <w:sz w:val="22"/>
        </w:rPr>
        <w:tab/>
      </w:r>
      <w:r w:rsidR="00E55B0D" w:rsidRPr="00575A40">
        <w:rPr>
          <w:rFonts w:ascii="Times New Roman" w:hAnsi="Times New Roman"/>
          <w:sz w:val="22"/>
        </w:rPr>
        <w:t>Discussion and Decision</w:t>
      </w:r>
    </w:p>
    <w:p w14:paraId="0C712D7D" w14:textId="77777777" w:rsidR="00FE5799" w:rsidRPr="00575A40" w:rsidRDefault="00FE5799" w:rsidP="0074409E">
      <w:pPr>
        <w:pStyle w:val="1"/>
        <w:spacing w:line="240" w:lineRule="auto"/>
        <w:ind w:left="561" w:hanging="561"/>
        <w:rPr>
          <w:rFonts w:ascii="Times New Roman" w:hAnsi="Times New Roman" w:cs="Times New Roman"/>
        </w:rPr>
      </w:pPr>
      <w:r w:rsidRPr="00575A40">
        <w:rPr>
          <w:rFonts w:ascii="Times New Roman" w:hAnsi="Times New Roman" w:cs="Times New Roman"/>
        </w:rPr>
        <w:t>Introduction</w:t>
      </w:r>
    </w:p>
    <w:p w14:paraId="03A9507E" w14:textId="5CDC9EDA" w:rsidR="006B469D" w:rsidRDefault="00863168" w:rsidP="00555B4B">
      <w:pPr>
        <w:pStyle w:val="00Text"/>
        <w:spacing w:before="0" w:after="0" w:line="240" w:lineRule="auto"/>
        <w:rPr>
          <w:rFonts w:eastAsiaTheme="minorEastAsia"/>
        </w:rPr>
      </w:pPr>
      <w:r w:rsidRPr="00575A40">
        <w:rPr>
          <w:rFonts w:eastAsiaTheme="minorEastAsia"/>
        </w:rPr>
        <w:t>In 3GPP RAN</w:t>
      </w:r>
      <w:r w:rsidR="00C91E2C">
        <w:rPr>
          <w:rFonts w:eastAsiaTheme="minorEastAsia"/>
        </w:rPr>
        <w:t>1</w:t>
      </w:r>
      <w:r w:rsidR="00BE5BBA">
        <w:rPr>
          <w:rFonts w:eastAsiaTheme="minorEastAsia"/>
        </w:rPr>
        <w:t>#1</w:t>
      </w:r>
      <w:r w:rsidR="00136194">
        <w:rPr>
          <w:rFonts w:eastAsiaTheme="minorEastAsia" w:hint="eastAsia"/>
        </w:rPr>
        <w:t>20</w:t>
      </w:r>
      <w:r w:rsidRPr="00575A40">
        <w:rPr>
          <w:rFonts w:eastAsiaTheme="minorEastAsia"/>
        </w:rPr>
        <w:t>,</w:t>
      </w:r>
      <w:r w:rsidR="00BE5BBA">
        <w:rPr>
          <w:rFonts w:eastAsiaTheme="minorEastAsia"/>
        </w:rPr>
        <w:t xml:space="preserve"> </w:t>
      </w:r>
      <w:r w:rsidR="00C550A8">
        <w:rPr>
          <w:rFonts w:eastAsiaTheme="minorEastAsia"/>
        </w:rPr>
        <w:t xml:space="preserve">we have </w:t>
      </w:r>
      <w:r w:rsidR="00050FAB">
        <w:rPr>
          <w:rFonts w:eastAsiaTheme="minorEastAsia"/>
        </w:rPr>
        <w:t>some agreements on the specification for AI/ML-based CSI prediction listed as follows</w:t>
      </w:r>
      <w:r w:rsidR="006B7CA9">
        <w:rPr>
          <w:rFonts w:eastAsiaTheme="minorEastAsia"/>
        </w:rPr>
        <w:t xml:space="preserve"> [1]:</w:t>
      </w:r>
    </w:p>
    <w:p w14:paraId="0DB7765A" w14:textId="61E5E5CF" w:rsidR="006B7CA9" w:rsidRDefault="006B7CA9" w:rsidP="00555B4B">
      <w:pPr>
        <w:pStyle w:val="00Text"/>
        <w:spacing w:before="0" w:after="0" w:line="240" w:lineRule="auto"/>
        <w:rPr>
          <w:rFonts w:eastAsiaTheme="minorEastAsia"/>
        </w:rPr>
      </w:pPr>
      <w:r>
        <w:rPr>
          <w:rFonts w:eastAsiaTheme="minorEastAsia"/>
          <w:noProof/>
        </w:rPr>
        <mc:AlternateContent>
          <mc:Choice Requires="wps">
            <w:drawing>
              <wp:anchor distT="0" distB="0" distL="114300" distR="114300" simplePos="0" relativeHeight="251659264" behindDoc="0" locked="0" layoutInCell="1" allowOverlap="1" wp14:anchorId="4BAE2E29" wp14:editId="56CE4FEC">
                <wp:simplePos x="0" y="0"/>
                <wp:positionH relativeFrom="column">
                  <wp:posOffset>14605</wp:posOffset>
                </wp:positionH>
                <wp:positionV relativeFrom="paragraph">
                  <wp:posOffset>49563</wp:posOffset>
                </wp:positionV>
                <wp:extent cx="5739714" cy="5551714"/>
                <wp:effectExtent l="0" t="0" r="13970" b="11430"/>
                <wp:wrapNone/>
                <wp:docPr id="2" name="文本框 2"/>
                <wp:cNvGraphicFramePr/>
                <a:graphic xmlns:a="http://schemas.openxmlformats.org/drawingml/2006/main">
                  <a:graphicData uri="http://schemas.microsoft.com/office/word/2010/wordprocessingShape">
                    <wps:wsp>
                      <wps:cNvSpPr txBox="1"/>
                      <wps:spPr>
                        <a:xfrm>
                          <a:off x="0" y="0"/>
                          <a:ext cx="5739714" cy="5551714"/>
                        </a:xfrm>
                        <a:prstGeom prst="rect">
                          <a:avLst/>
                        </a:prstGeom>
                        <a:solidFill>
                          <a:schemeClr val="lt1"/>
                        </a:solidFill>
                        <a:ln w="6350">
                          <a:solidFill>
                            <a:prstClr val="black"/>
                          </a:solidFill>
                        </a:ln>
                      </wps:spPr>
                      <wps:txbx>
                        <w:txbxContent>
                          <w:p w14:paraId="59A2969D" w14:textId="77777777" w:rsidR="000B7D6F" w:rsidRDefault="000B7D6F" w:rsidP="00050FAB">
                            <w:pPr>
                              <w:spacing w:line="240" w:lineRule="auto"/>
                              <w:rPr>
                                <w:rFonts w:eastAsia="等线"/>
                                <w:i/>
                                <w:iCs/>
                                <w:highlight w:val="green"/>
                                <w:lang w:eastAsia="zh-CN"/>
                              </w:rPr>
                            </w:pPr>
                            <w:r>
                              <w:rPr>
                                <w:rFonts w:eastAsia="等线"/>
                                <w:highlight w:val="green"/>
                                <w:lang w:eastAsia="zh-CN"/>
                              </w:rPr>
                              <w:t>Agreement</w:t>
                            </w:r>
                          </w:p>
                          <w:p w14:paraId="4D78D91B" w14:textId="77777777" w:rsidR="000B7D6F" w:rsidRDefault="000B7D6F" w:rsidP="00050FAB">
                            <w:pPr>
                              <w:spacing w:line="240" w:lineRule="auto"/>
                              <w:rPr>
                                <w:color w:val="000000"/>
                              </w:rPr>
                            </w:pPr>
                            <w:r>
                              <w:rPr>
                                <w:color w:val="000000"/>
                              </w:rPr>
                              <w:t>For CSI prediction using UE-side model, at least for inference, Rel-18 CSI framework is reused.</w:t>
                            </w:r>
                          </w:p>
                          <w:p w14:paraId="302DB302" w14:textId="77777777" w:rsidR="000B7D6F" w:rsidRDefault="000B7D6F" w:rsidP="00050FAB">
                            <w:pPr>
                              <w:pStyle w:val="aa"/>
                              <w:numPr>
                                <w:ilvl w:val="0"/>
                                <w:numId w:val="14"/>
                              </w:numPr>
                              <w:tabs>
                                <w:tab w:val="num" w:pos="0"/>
                              </w:tabs>
                              <w:suppressAutoHyphens/>
                              <w:spacing w:line="240" w:lineRule="auto"/>
                              <w:contextualSpacing w:val="0"/>
                              <w:jc w:val="left"/>
                              <w:rPr>
                                <w:lang w:eastAsia="ko-KR"/>
                              </w:rPr>
                            </w:pPr>
                            <w:r>
                              <w:rPr>
                                <w:lang w:eastAsia="ko-KR"/>
                              </w:rPr>
                              <w:t xml:space="preserve">For CSI-RS resource type for CMR, periodic, semi-persistent, and aperiodic CSI-RS are supported. </w:t>
                            </w:r>
                          </w:p>
                          <w:p w14:paraId="6439112A" w14:textId="77777777" w:rsidR="000B7D6F" w:rsidRDefault="000B7D6F" w:rsidP="00050FAB">
                            <w:pPr>
                              <w:pStyle w:val="aa"/>
                              <w:numPr>
                                <w:ilvl w:val="0"/>
                                <w:numId w:val="14"/>
                              </w:numPr>
                              <w:tabs>
                                <w:tab w:val="num" w:pos="0"/>
                              </w:tabs>
                              <w:suppressAutoHyphens/>
                              <w:spacing w:line="240" w:lineRule="auto"/>
                              <w:contextualSpacing w:val="0"/>
                              <w:jc w:val="left"/>
                              <w:rPr>
                                <w:lang w:eastAsia="ko-KR"/>
                              </w:rPr>
                            </w:pPr>
                            <w:r>
                              <w:rPr>
                                <w:lang w:eastAsia="ko-KR"/>
                              </w:rPr>
                              <w:t xml:space="preserve">For inference report, </w:t>
                            </w:r>
                          </w:p>
                          <w:p w14:paraId="175ECEC6" w14:textId="5753ACC0" w:rsidR="000B7D6F" w:rsidRPr="00050FAB" w:rsidRDefault="000B7D6F" w:rsidP="00050FAB">
                            <w:pPr>
                              <w:spacing w:line="240" w:lineRule="auto"/>
                              <w:rPr>
                                <w:bCs/>
                                <w:iCs/>
                                <w:szCs w:val="20"/>
                              </w:rPr>
                            </w:pPr>
                            <w:r w:rsidRPr="00050FAB">
                              <w:rPr>
                                <w:bCs/>
                                <w:iCs/>
                                <w:szCs w:val="20"/>
                              </w:rPr>
                              <w:t>for N4&gt;</w:t>
                            </w:r>
                            <w:r w:rsidRPr="00050FAB">
                              <w:rPr>
                                <w:rFonts w:eastAsia="等线"/>
                                <w:bCs/>
                                <w:iCs/>
                                <w:szCs w:val="20"/>
                              </w:rPr>
                              <w:t>=</w:t>
                            </w:r>
                            <w:r w:rsidRPr="00050FAB">
                              <w:rPr>
                                <w:bCs/>
                                <w:iCs/>
                                <w:szCs w:val="20"/>
                              </w:rPr>
                              <w:t>1, support Rel-18 codebook ('typeII-Doppler-r18')</w:t>
                            </w:r>
                          </w:p>
                          <w:p w14:paraId="51B27FB7" w14:textId="77777777" w:rsidR="000B7D6F" w:rsidRDefault="000B7D6F" w:rsidP="00F1262D">
                            <w:pPr>
                              <w:spacing w:beforeLines="100" w:before="240" w:line="240" w:lineRule="auto"/>
                              <w:rPr>
                                <w:rFonts w:eastAsia="等线"/>
                                <w:highlight w:val="green"/>
                                <w:lang w:eastAsia="zh-CN"/>
                              </w:rPr>
                            </w:pPr>
                            <w:r>
                              <w:rPr>
                                <w:rFonts w:eastAsia="等线"/>
                                <w:highlight w:val="green"/>
                                <w:lang w:eastAsia="zh-CN"/>
                              </w:rPr>
                              <w:t>Agreement</w:t>
                            </w:r>
                          </w:p>
                          <w:p w14:paraId="47DA7BE7" w14:textId="77777777" w:rsidR="000B7D6F" w:rsidRDefault="000B7D6F" w:rsidP="00050FAB">
                            <w:pPr>
                              <w:spacing w:line="240" w:lineRule="auto"/>
                            </w:pPr>
                            <w:r>
                              <w:t>For CSI prediction using UE-side model</w:t>
                            </w:r>
                            <w:r>
                              <w:rPr>
                                <w:color w:val="000000"/>
                              </w:rPr>
                              <w:t xml:space="preserve">, if performance monitoring type 1 or 3 is supported, for </w:t>
                            </w:r>
                            <w:r>
                              <w:t xml:space="preserve">calculation of monitoring metric, support </w:t>
                            </w:r>
                          </w:p>
                          <w:p w14:paraId="23D02064" w14:textId="77777777" w:rsidR="000B7D6F" w:rsidRDefault="000B7D6F" w:rsidP="00050FAB">
                            <w:pPr>
                              <w:pStyle w:val="aa"/>
                              <w:numPr>
                                <w:ilvl w:val="0"/>
                                <w:numId w:val="15"/>
                              </w:numPr>
                              <w:suppressAutoHyphens/>
                              <w:spacing w:line="240" w:lineRule="auto"/>
                              <w:contextualSpacing w:val="0"/>
                              <w:jc w:val="left"/>
                              <w:rPr>
                                <w:lang w:eastAsia="ko-KR"/>
                              </w:rPr>
                            </w:pPr>
                            <w:r>
                              <w:rPr>
                                <w:lang w:eastAsia="ko-KR"/>
                              </w:rPr>
                              <w:t xml:space="preserve">Based on intermediate KPI </w:t>
                            </w:r>
                          </w:p>
                          <w:p w14:paraId="02775D25" w14:textId="77777777" w:rsidR="000B7D6F" w:rsidRDefault="000B7D6F" w:rsidP="00050FAB">
                            <w:pPr>
                              <w:pStyle w:val="aa"/>
                              <w:numPr>
                                <w:ilvl w:val="1"/>
                                <w:numId w:val="15"/>
                              </w:numPr>
                              <w:suppressAutoHyphens/>
                              <w:spacing w:line="240" w:lineRule="auto"/>
                              <w:contextualSpacing w:val="0"/>
                              <w:jc w:val="left"/>
                              <w:rPr>
                                <w:lang w:eastAsia="ko-KR"/>
                              </w:rPr>
                            </w:pPr>
                            <w:r>
                              <w:rPr>
                                <w:lang w:eastAsia="ko-KR"/>
                              </w:rPr>
                              <w:t>Down select between SGCS and NMSE by RAN1#120bis</w:t>
                            </w:r>
                          </w:p>
                          <w:p w14:paraId="1914EC29" w14:textId="3EF5643D" w:rsidR="000B7D6F" w:rsidRPr="00F1262D" w:rsidRDefault="000B7D6F" w:rsidP="00050FAB">
                            <w:pPr>
                              <w:pStyle w:val="aa"/>
                              <w:numPr>
                                <w:ilvl w:val="1"/>
                                <w:numId w:val="15"/>
                              </w:numPr>
                              <w:suppressAutoHyphens/>
                              <w:spacing w:line="240" w:lineRule="auto"/>
                              <w:contextualSpacing w:val="0"/>
                              <w:jc w:val="left"/>
                              <w:rPr>
                                <w:lang w:eastAsia="ko-KR"/>
                              </w:rPr>
                            </w:pPr>
                            <w:r>
                              <w:rPr>
                                <w:lang w:eastAsia="ko-KR"/>
                              </w:rPr>
                              <w:t>FFS on the definition of SGCS/NMSE and how to calculate monitoring metric</w:t>
                            </w:r>
                          </w:p>
                          <w:p w14:paraId="52B495B8" w14:textId="77777777" w:rsidR="000B7D6F" w:rsidRDefault="000B7D6F" w:rsidP="00F1262D">
                            <w:pPr>
                              <w:spacing w:beforeLines="100" w:before="240" w:line="240" w:lineRule="auto"/>
                              <w:rPr>
                                <w:rFonts w:eastAsia="等线"/>
                                <w:highlight w:val="green"/>
                                <w:lang w:eastAsia="zh-CN"/>
                              </w:rPr>
                            </w:pPr>
                            <w:r>
                              <w:rPr>
                                <w:rFonts w:eastAsia="等线"/>
                                <w:highlight w:val="green"/>
                                <w:lang w:eastAsia="zh-CN"/>
                              </w:rPr>
                              <w:t>Agreement</w:t>
                            </w:r>
                          </w:p>
                          <w:p w14:paraId="74E08FDA" w14:textId="77777777" w:rsidR="000B7D6F" w:rsidRDefault="000B7D6F" w:rsidP="00050FAB">
                            <w:pPr>
                              <w:spacing w:line="240" w:lineRule="auto"/>
                            </w:pPr>
                            <w:r>
                              <w:t>For CSI prediction using UE-side model, for CSI processing criteria and timeline, at least for inference further study on</w:t>
                            </w:r>
                          </w:p>
                          <w:p w14:paraId="65FBA07E" w14:textId="77777777" w:rsidR="000B7D6F" w:rsidRDefault="000B7D6F" w:rsidP="00050FAB">
                            <w:pPr>
                              <w:pStyle w:val="aa"/>
                              <w:numPr>
                                <w:ilvl w:val="0"/>
                                <w:numId w:val="16"/>
                              </w:numPr>
                              <w:tabs>
                                <w:tab w:val="num" w:pos="0"/>
                              </w:tabs>
                              <w:suppressAutoHyphens/>
                              <w:spacing w:line="240" w:lineRule="auto"/>
                              <w:contextualSpacing w:val="0"/>
                              <w:jc w:val="left"/>
                              <w:rPr>
                                <w:lang w:eastAsia="ko-KR"/>
                              </w:rPr>
                            </w:pPr>
                            <w:r>
                              <w:rPr>
                                <w:lang w:eastAsia="ko-KR"/>
                              </w:rPr>
                              <w:t>Whether the CPU should be shared or separately counted between legacy CSI reporting and AI/ML-based CSI reporting</w:t>
                            </w:r>
                          </w:p>
                          <w:p w14:paraId="0148FD2F" w14:textId="77777777" w:rsidR="000B7D6F" w:rsidRDefault="000B7D6F" w:rsidP="00050FAB">
                            <w:pPr>
                              <w:pStyle w:val="aa"/>
                              <w:numPr>
                                <w:ilvl w:val="0"/>
                                <w:numId w:val="16"/>
                              </w:numPr>
                              <w:tabs>
                                <w:tab w:val="num" w:pos="0"/>
                              </w:tabs>
                              <w:suppressAutoHyphens/>
                              <w:spacing w:line="240" w:lineRule="auto"/>
                              <w:contextualSpacing w:val="0"/>
                              <w:jc w:val="left"/>
                              <w:rPr>
                                <w:lang w:eastAsia="ko-KR"/>
                              </w:rPr>
                            </w:pPr>
                            <w:r>
                              <w:rPr>
                                <w:lang w:eastAsia="ko-KR"/>
                              </w:rPr>
                              <w:t xml:space="preserve">Whether the </w:t>
                            </w:r>
                            <w:r>
                              <w:rPr>
                                <w:rFonts w:eastAsia="等线"/>
                              </w:rPr>
                              <w:t>Processing Unit</w:t>
                            </w:r>
                            <w:r>
                              <w:rPr>
                                <w:lang w:eastAsia="ko-KR"/>
                              </w:rPr>
                              <w:t xml:space="preserve"> should be shared or separately counted </w:t>
                            </w:r>
                            <w:r>
                              <w:rPr>
                                <w:rFonts w:eastAsia="等线"/>
                              </w:rPr>
                              <w:t>among</w:t>
                            </w:r>
                            <w:r>
                              <w:rPr>
                                <w:lang w:eastAsia="ko-KR"/>
                              </w:rPr>
                              <w:t xml:space="preserve"> AI/ML related features/functionalities.</w:t>
                            </w:r>
                          </w:p>
                          <w:p w14:paraId="6825ADC4" w14:textId="77777777" w:rsidR="000B7D6F" w:rsidRDefault="000B7D6F" w:rsidP="00050FAB">
                            <w:pPr>
                              <w:pStyle w:val="aa"/>
                              <w:numPr>
                                <w:ilvl w:val="0"/>
                                <w:numId w:val="16"/>
                              </w:numPr>
                              <w:tabs>
                                <w:tab w:val="num" w:pos="0"/>
                              </w:tabs>
                              <w:suppressAutoHyphens/>
                              <w:spacing w:line="240" w:lineRule="auto"/>
                              <w:contextualSpacing w:val="0"/>
                              <w:jc w:val="left"/>
                              <w:rPr>
                                <w:lang w:eastAsia="ko-KR"/>
                              </w:rPr>
                            </w:pPr>
                            <w:r>
                              <w:rPr>
                                <w:rFonts w:eastAsia="宋体"/>
                              </w:rPr>
                              <w:t>Whether new timeline is needed/updated for inference, and whether a different timeline is needed when functionality switches/activates.</w:t>
                            </w:r>
                          </w:p>
                          <w:p w14:paraId="0888332A" w14:textId="77777777" w:rsidR="000B7D6F" w:rsidRDefault="000B7D6F" w:rsidP="00050FAB">
                            <w:pPr>
                              <w:pStyle w:val="aa"/>
                              <w:numPr>
                                <w:ilvl w:val="0"/>
                                <w:numId w:val="16"/>
                              </w:numPr>
                              <w:tabs>
                                <w:tab w:val="num" w:pos="0"/>
                              </w:tabs>
                              <w:suppressAutoHyphens/>
                              <w:spacing w:line="240" w:lineRule="auto"/>
                              <w:contextualSpacing w:val="0"/>
                              <w:jc w:val="left"/>
                              <w:rPr>
                                <w:lang w:eastAsia="ko-KR"/>
                              </w:rPr>
                            </w:pPr>
                            <w:r>
                              <w:rPr>
                                <w:lang w:eastAsia="ko-KR"/>
                              </w:rPr>
                              <w:t>Whether legacy framework for active CSI-RS resource and port counting can be reused</w:t>
                            </w:r>
                          </w:p>
                          <w:p w14:paraId="127C7666" w14:textId="4AE30F70" w:rsidR="000B7D6F" w:rsidRPr="00050FAB" w:rsidRDefault="000B7D6F" w:rsidP="00050FAB">
                            <w:pPr>
                              <w:widowControl w:val="0"/>
                              <w:spacing w:line="240" w:lineRule="auto"/>
                              <w:rPr>
                                <w:rFonts w:eastAsia="等线"/>
                                <w:lang w:eastAsia="zh-CN"/>
                              </w:rPr>
                            </w:pPr>
                            <w:r>
                              <w:rPr>
                                <w:lang w:eastAsia="ko-KR"/>
                              </w:rPr>
                              <w:t xml:space="preserve">Note: </w:t>
                            </w:r>
                            <w:r>
                              <w:rPr>
                                <w:rFonts w:eastAsia="宋体"/>
                                <w:lang w:eastAsia="zh-CN"/>
                              </w:rPr>
                              <w:t>Strive to study CSI processing criteria considering both BM and CSI case</w:t>
                            </w:r>
                            <w:r>
                              <w:rPr>
                                <w:rFonts w:eastAsia="等线"/>
                                <w:lang w:eastAsia="zh-CN"/>
                              </w:rPr>
                              <w:t>, and take the existing solutions as starting point.</w:t>
                            </w:r>
                          </w:p>
                          <w:p w14:paraId="4BD6F0B5" w14:textId="77777777" w:rsidR="000B7D6F" w:rsidRDefault="000B7D6F" w:rsidP="00F1262D">
                            <w:pPr>
                              <w:spacing w:beforeLines="100" w:before="240" w:line="240" w:lineRule="auto"/>
                              <w:rPr>
                                <w:rFonts w:eastAsia="等线"/>
                                <w:highlight w:val="green"/>
                                <w:lang w:eastAsia="zh-CN"/>
                              </w:rPr>
                            </w:pPr>
                            <w:r>
                              <w:rPr>
                                <w:rFonts w:eastAsia="等线"/>
                                <w:highlight w:val="green"/>
                                <w:lang w:eastAsia="zh-CN"/>
                              </w:rPr>
                              <w:t>Agreement</w:t>
                            </w:r>
                          </w:p>
                          <w:p w14:paraId="0FDD3ECD" w14:textId="77777777" w:rsidR="000B7D6F" w:rsidRDefault="000B7D6F" w:rsidP="00050FAB">
                            <w:pPr>
                              <w:spacing w:line="240" w:lineRule="auto"/>
                            </w:pPr>
                            <w:r>
                              <w:t xml:space="preserve">For CSI prediction using UE-side model, for data collection for training, </w:t>
                            </w:r>
                          </w:p>
                          <w:p w14:paraId="35BEF94B" w14:textId="77777777" w:rsidR="000B7D6F" w:rsidRDefault="000B7D6F" w:rsidP="00050FAB">
                            <w:pPr>
                              <w:pStyle w:val="aa"/>
                              <w:numPr>
                                <w:ilvl w:val="0"/>
                                <w:numId w:val="15"/>
                              </w:numPr>
                              <w:suppressAutoHyphens/>
                              <w:spacing w:line="240" w:lineRule="auto"/>
                              <w:contextualSpacing w:val="0"/>
                              <w:jc w:val="left"/>
                            </w:pPr>
                            <w:r>
                              <w:t xml:space="preserve">For resource configuration, </w:t>
                            </w:r>
                          </w:p>
                          <w:p w14:paraId="7A6E7C46" w14:textId="77777777" w:rsidR="000B7D6F" w:rsidRDefault="000B7D6F" w:rsidP="00050FAB">
                            <w:pPr>
                              <w:pStyle w:val="aa"/>
                              <w:numPr>
                                <w:ilvl w:val="1"/>
                                <w:numId w:val="15"/>
                              </w:numPr>
                              <w:suppressAutoHyphens/>
                              <w:spacing w:line="240" w:lineRule="auto"/>
                              <w:contextualSpacing w:val="0"/>
                              <w:jc w:val="left"/>
                              <w:rPr>
                                <w:lang w:eastAsia="ko-KR"/>
                              </w:rPr>
                            </w:pPr>
                            <w:r>
                              <w:rPr>
                                <w:lang w:eastAsia="ko-KR"/>
                              </w:rPr>
                              <w:t xml:space="preserve">For CSI-RS resource type for CMR, periodic and semi-persistent are supported. </w:t>
                            </w:r>
                          </w:p>
                          <w:p w14:paraId="7BA274F3" w14:textId="77777777" w:rsidR="000B7D6F" w:rsidRDefault="000B7D6F" w:rsidP="00050FAB">
                            <w:pPr>
                              <w:pStyle w:val="aa"/>
                              <w:numPr>
                                <w:ilvl w:val="2"/>
                                <w:numId w:val="15"/>
                              </w:numPr>
                              <w:suppressAutoHyphens/>
                              <w:spacing w:line="240" w:lineRule="auto"/>
                              <w:contextualSpacing w:val="0"/>
                              <w:jc w:val="left"/>
                              <w:rPr>
                                <w:lang w:eastAsia="ko-KR"/>
                              </w:rPr>
                            </w:pPr>
                            <w:r>
                              <w:rPr>
                                <w:lang w:eastAsia="ko-KR"/>
                              </w:rPr>
                              <w:t>FFS on support of aperiodic CSI-RS resource</w:t>
                            </w:r>
                          </w:p>
                          <w:p w14:paraId="226D814B" w14:textId="77777777" w:rsidR="000B7D6F" w:rsidRDefault="000B7D6F" w:rsidP="00050FAB">
                            <w:pPr>
                              <w:pStyle w:val="aa"/>
                              <w:numPr>
                                <w:ilvl w:val="1"/>
                                <w:numId w:val="15"/>
                              </w:numPr>
                              <w:suppressAutoHyphens/>
                              <w:spacing w:line="240" w:lineRule="auto"/>
                              <w:contextualSpacing w:val="0"/>
                              <w:jc w:val="left"/>
                            </w:pPr>
                            <w:r>
                              <w:rPr>
                                <w:lang w:eastAsia="ko-KR"/>
                              </w:rPr>
                              <w:t xml:space="preserve">FFS on whether to separately configure CSI-RS resource(s) used for measurements for model input </w:t>
                            </w:r>
                            <w:r>
                              <w:t>and CSI-RS resource(s) used for measurements for ground-truth CSI</w:t>
                            </w:r>
                          </w:p>
                          <w:p w14:paraId="5E05ED31" w14:textId="77777777" w:rsidR="000B7D6F" w:rsidRDefault="000B7D6F" w:rsidP="00050FAB">
                            <w:pPr>
                              <w:pStyle w:val="aa"/>
                              <w:numPr>
                                <w:ilvl w:val="1"/>
                                <w:numId w:val="15"/>
                              </w:numPr>
                              <w:suppressAutoHyphens/>
                              <w:spacing w:line="240" w:lineRule="auto"/>
                              <w:contextualSpacing w:val="0"/>
                              <w:jc w:val="left"/>
                            </w:pPr>
                            <w:r>
                              <w:t xml:space="preserve">FFS whether/how to enhance CSI-RS resource configuration to reduce CSI-RS </w:t>
                            </w:r>
                            <w:proofErr w:type="spellStart"/>
                            <w:r>
                              <w:t>signalling</w:t>
                            </w:r>
                            <w:proofErr w:type="spellEnd"/>
                            <w:r>
                              <w:t xml:space="preserve"> overhead.</w:t>
                            </w:r>
                          </w:p>
                          <w:p w14:paraId="24694D90" w14:textId="77777777" w:rsidR="000B7D6F" w:rsidRDefault="000B7D6F" w:rsidP="00050FAB">
                            <w:pPr>
                              <w:pStyle w:val="aa"/>
                              <w:numPr>
                                <w:ilvl w:val="0"/>
                                <w:numId w:val="15"/>
                              </w:numPr>
                              <w:suppressAutoHyphens/>
                              <w:spacing w:line="240" w:lineRule="auto"/>
                              <w:contextualSpacing w:val="0"/>
                              <w:jc w:val="left"/>
                              <w:rPr>
                                <w:lang w:eastAsia="ko-KR"/>
                              </w:rPr>
                            </w:pPr>
                            <w:r>
                              <w:t>FFS on CSI report configuration</w:t>
                            </w:r>
                          </w:p>
                          <w:p w14:paraId="40171CA3" w14:textId="77777777" w:rsidR="000B7D6F" w:rsidRDefault="000B7D6F" w:rsidP="00050FA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BAE2E29" id="_x0000_t202" coordsize="21600,21600" o:spt="202" path="m,l,21600r21600,l21600,xe">
                <v:stroke joinstyle="miter"/>
                <v:path gradientshapeok="t" o:connecttype="rect"/>
              </v:shapetype>
              <v:shape id="文本框 2" o:spid="_x0000_s1026" type="#_x0000_t202" style="position:absolute;left:0;text-align:left;margin-left:1.15pt;margin-top:3.9pt;width:451.95pt;height:437.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" fillcolor="white [3201]" strokeweight=".5pt">
                <v:textbox>
                  <w:txbxContent>
                    <w:p w14:paraId="59A2969D" w14:textId="77777777" w:rsidR="000B7D6F" w:rsidRDefault="000B7D6F" w:rsidP="00050FAB">
                      <w:pPr>
                        <w:spacing w:line="240" w:lineRule="auto"/>
                        <w:rPr>
                          <w:rFonts w:eastAsia="等线"/>
                          <w:i/>
                          <w:iCs/>
                          <w:highlight w:val="green"/>
                          <w:lang w:eastAsia="zh-CN"/>
                        </w:rPr>
                      </w:pPr>
                      <w:r>
                        <w:rPr>
                          <w:rFonts w:eastAsia="等线"/>
                          <w:highlight w:val="green"/>
                          <w:lang w:eastAsia="zh-CN"/>
                        </w:rPr>
                        <w:t>Agreement</w:t>
                      </w:r>
                    </w:p>
                    <w:p w14:paraId="4D78D91B" w14:textId="77777777" w:rsidR="000B7D6F" w:rsidRDefault="000B7D6F" w:rsidP="00050FAB">
                      <w:pPr>
                        <w:spacing w:line="240" w:lineRule="auto"/>
                        <w:rPr>
                          <w:color w:val="000000"/>
                        </w:rPr>
                      </w:pPr>
                      <w:r>
                        <w:rPr>
                          <w:color w:val="000000"/>
                        </w:rPr>
                        <w:t>For CSI prediction using UE-side model, at least for inference, Rel-18 CSI framework is reused.</w:t>
                      </w:r>
                    </w:p>
                    <w:p w14:paraId="302DB302" w14:textId="77777777" w:rsidR="000B7D6F" w:rsidRDefault="000B7D6F" w:rsidP="00050FAB">
                      <w:pPr>
                        <w:pStyle w:val="aa"/>
                        <w:numPr>
                          <w:ilvl w:val="0"/>
                          <w:numId w:val="14"/>
                        </w:numPr>
                        <w:tabs>
                          <w:tab w:val="num" w:pos="0"/>
                        </w:tabs>
                        <w:suppressAutoHyphens/>
                        <w:spacing w:line="240" w:lineRule="auto"/>
                        <w:contextualSpacing w:val="0"/>
                        <w:jc w:val="left"/>
                        <w:rPr>
                          <w:lang w:eastAsia="ko-KR"/>
                        </w:rPr>
                      </w:pPr>
                      <w:r>
                        <w:rPr>
                          <w:lang w:eastAsia="ko-KR"/>
                        </w:rPr>
                        <w:t xml:space="preserve">For CSI-RS resource type for CMR, periodic, semi-persistent, and aperiodic CSI-RS are supported. </w:t>
                      </w:r>
                    </w:p>
                    <w:p w14:paraId="6439112A" w14:textId="77777777" w:rsidR="000B7D6F" w:rsidRDefault="000B7D6F" w:rsidP="00050FAB">
                      <w:pPr>
                        <w:pStyle w:val="aa"/>
                        <w:numPr>
                          <w:ilvl w:val="0"/>
                          <w:numId w:val="14"/>
                        </w:numPr>
                        <w:tabs>
                          <w:tab w:val="num" w:pos="0"/>
                        </w:tabs>
                        <w:suppressAutoHyphens/>
                        <w:spacing w:line="240" w:lineRule="auto"/>
                        <w:contextualSpacing w:val="0"/>
                        <w:jc w:val="left"/>
                        <w:rPr>
                          <w:lang w:eastAsia="ko-KR"/>
                        </w:rPr>
                      </w:pPr>
                      <w:r>
                        <w:rPr>
                          <w:lang w:eastAsia="ko-KR"/>
                        </w:rPr>
                        <w:t xml:space="preserve">For inference report, </w:t>
                      </w:r>
                    </w:p>
                    <w:p w14:paraId="175ECEC6" w14:textId="5753ACC0" w:rsidR="000B7D6F" w:rsidRPr="00050FAB" w:rsidRDefault="000B7D6F" w:rsidP="00050FAB">
                      <w:pPr>
                        <w:spacing w:line="240" w:lineRule="auto"/>
                        <w:rPr>
                          <w:bCs/>
                          <w:iCs/>
                          <w:szCs w:val="20"/>
                        </w:rPr>
                      </w:pPr>
                      <w:r w:rsidRPr="00050FAB">
                        <w:rPr>
                          <w:bCs/>
                          <w:iCs/>
                          <w:szCs w:val="20"/>
                        </w:rPr>
                        <w:t>for N4&gt;</w:t>
                      </w:r>
                      <w:r w:rsidRPr="00050FAB">
                        <w:rPr>
                          <w:rFonts w:eastAsia="等线"/>
                          <w:bCs/>
                          <w:iCs/>
                          <w:szCs w:val="20"/>
                        </w:rPr>
                        <w:t>=</w:t>
                      </w:r>
                      <w:r w:rsidRPr="00050FAB">
                        <w:rPr>
                          <w:bCs/>
                          <w:iCs/>
                          <w:szCs w:val="20"/>
                        </w:rPr>
                        <w:t>1, support Rel-18 codebook ('typeII-Doppler-r18')</w:t>
                      </w:r>
                    </w:p>
                    <w:p w14:paraId="51B27FB7" w14:textId="77777777" w:rsidR="000B7D6F" w:rsidRDefault="000B7D6F" w:rsidP="00F1262D">
                      <w:pPr>
                        <w:spacing w:beforeLines="100" w:before="240" w:line="240" w:lineRule="auto"/>
                        <w:rPr>
                          <w:rFonts w:eastAsia="等线"/>
                          <w:highlight w:val="green"/>
                          <w:lang w:eastAsia="zh-CN"/>
                        </w:rPr>
                      </w:pPr>
                      <w:r>
                        <w:rPr>
                          <w:rFonts w:eastAsia="等线"/>
                          <w:highlight w:val="green"/>
                          <w:lang w:eastAsia="zh-CN"/>
                        </w:rPr>
                        <w:t>Agreement</w:t>
                      </w:r>
                    </w:p>
                    <w:p w14:paraId="47DA7BE7" w14:textId="77777777" w:rsidR="000B7D6F" w:rsidRDefault="000B7D6F" w:rsidP="00050FAB">
                      <w:pPr>
                        <w:spacing w:line="240" w:lineRule="auto"/>
                      </w:pPr>
                      <w:r>
                        <w:t>For CSI prediction using UE-side model</w:t>
                      </w:r>
                      <w:r>
                        <w:rPr>
                          <w:color w:val="000000"/>
                        </w:rPr>
                        <w:t xml:space="preserve">, if performance monitoring type 1 or 3 is supported, for </w:t>
                      </w:r>
                      <w:r>
                        <w:t xml:space="preserve">calculation of monitoring metric, support </w:t>
                      </w:r>
                    </w:p>
                    <w:p w14:paraId="23D02064" w14:textId="77777777" w:rsidR="000B7D6F" w:rsidRDefault="000B7D6F" w:rsidP="00050FAB">
                      <w:pPr>
                        <w:pStyle w:val="aa"/>
                        <w:numPr>
                          <w:ilvl w:val="0"/>
                          <w:numId w:val="15"/>
                        </w:numPr>
                        <w:suppressAutoHyphens/>
                        <w:spacing w:line="240" w:lineRule="auto"/>
                        <w:contextualSpacing w:val="0"/>
                        <w:jc w:val="left"/>
                        <w:rPr>
                          <w:lang w:eastAsia="ko-KR"/>
                        </w:rPr>
                      </w:pPr>
                      <w:r>
                        <w:rPr>
                          <w:lang w:eastAsia="ko-KR"/>
                        </w:rPr>
                        <w:t xml:space="preserve">Based on intermediate KPI </w:t>
                      </w:r>
                    </w:p>
                    <w:p w14:paraId="02775D25" w14:textId="77777777" w:rsidR="000B7D6F" w:rsidRDefault="000B7D6F" w:rsidP="00050FAB">
                      <w:pPr>
                        <w:pStyle w:val="aa"/>
                        <w:numPr>
                          <w:ilvl w:val="1"/>
                          <w:numId w:val="15"/>
                        </w:numPr>
                        <w:suppressAutoHyphens/>
                        <w:spacing w:line="240" w:lineRule="auto"/>
                        <w:contextualSpacing w:val="0"/>
                        <w:jc w:val="left"/>
                        <w:rPr>
                          <w:lang w:eastAsia="ko-KR"/>
                        </w:rPr>
                      </w:pPr>
                      <w:r>
                        <w:rPr>
                          <w:lang w:eastAsia="ko-KR"/>
                        </w:rPr>
                        <w:t>Down select between SGCS and NMSE by RAN1#120bis</w:t>
                      </w:r>
                    </w:p>
                    <w:p w14:paraId="1914EC29" w14:textId="3EF5643D" w:rsidR="000B7D6F" w:rsidRPr="00F1262D" w:rsidRDefault="000B7D6F" w:rsidP="00050FAB">
                      <w:pPr>
                        <w:pStyle w:val="aa"/>
                        <w:numPr>
                          <w:ilvl w:val="1"/>
                          <w:numId w:val="15"/>
                        </w:numPr>
                        <w:suppressAutoHyphens/>
                        <w:spacing w:line="240" w:lineRule="auto"/>
                        <w:contextualSpacing w:val="0"/>
                        <w:jc w:val="left"/>
                        <w:rPr>
                          <w:lang w:eastAsia="ko-KR"/>
                        </w:rPr>
                      </w:pPr>
                      <w:r>
                        <w:rPr>
                          <w:lang w:eastAsia="ko-KR"/>
                        </w:rPr>
                        <w:t>FFS on the definition of SGCS/NMSE and how to calculate monitoring metric</w:t>
                      </w:r>
                    </w:p>
                    <w:p w14:paraId="52B495B8" w14:textId="77777777" w:rsidR="000B7D6F" w:rsidRDefault="000B7D6F" w:rsidP="00F1262D">
                      <w:pPr>
                        <w:spacing w:beforeLines="100" w:before="240" w:line="240" w:lineRule="auto"/>
                        <w:rPr>
                          <w:rFonts w:eastAsia="等线"/>
                          <w:highlight w:val="green"/>
                          <w:lang w:eastAsia="zh-CN"/>
                        </w:rPr>
                      </w:pPr>
                      <w:r>
                        <w:rPr>
                          <w:rFonts w:eastAsia="等线"/>
                          <w:highlight w:val="green"/>
                          <w:lang w:eastAsia="zh-CN"/>
                        </w:rPr>
                        <w:t>Agreement</w:t>
                      </w:r>
                    </w:p>
                    <w:p w14:paraId="74E08FDA" w14:textId="77777777" w:rsidR="000B7D6F" w:rsidRDefault="000B7D6F" w:rsidP="00050FAB">
                      <w:pPr>
                        <w:spacing w:line="240" w:lineRule="auto"/>
                      </w:pPr>
                      <w:r>
                        <w:t>For CSI prediction using UE-side model, for CSI processing criteria and timeline, at least for inference further study on</w:t>
                      </w:r>
                    </w:p>
                    <w:p w14:paraId="65FBA07E" w14:textId="77777777" w:rsidR="000B7D6F" w:rsidRDefault="000B7D6F" w:rsidP="00050FAB">
                      <w:pPr>
                        <w:pStyle w:val="aa"/>
                        <w:numPr>
                          <w:ilvl w:val="0"/>
                          <w:numId w:val="16"/>
                        </w:numPr>
                        <w:tabs>
                          <w:tab w:val="num" w:pos="0"/>
                        </w:tabs>
                        <w:suppressAutoHyphens/>
                        <w:spacing w:line="240" w:lineRule="auto"/>
                        <w:contextualSpacing w:val="0"/>
                        <w:jc w:val="left"/>
                        <w:rPr>
                          <w:lang w:eastAsia="ko-KR"/>
                        </w:rPr>
                      </w:pPr>
                      <w:r>
                        <w:rPr>
                          <w:lang w:eastAsia="ko-KR"/>
                        </w:rPr>
                        <w:t>Whether the CPU should be shared or separately counted between legacy CSI reporting and AI/ML-based CSI reporting</w:t>
                      </w:r>
                    </w:p>
                    <w:p w14:paraId="0148FD2F" w14:textId="77777777" w:rsidR="000B7D6F" w:rsidRDefault="000B7D6F" w:rsidP="00050FAB">
                      <w:pPr>
                        <w:pStyle w:val="aa"/>
                        <w:numPr>
                          <w:ilvl w:val="0"/>
                          <w:numId w:val="16"/>
                        </w:numPr>
                        <w:tabs>
                          <w:tab w:val="num" w:pos="0"/>
                        </w:tabs>
                        <w:suppressAutoHyphens/>
                        <w:spacing w:line="240" w:lineRule="auto"/>
                        <w:contextualSpacing w:val="0"/>
                        <w:jc w:val="left"/>
                        <w:rPr>
                          <w:lang w:eastAsia="ko-KR"/>
                        </w:rPr>
                      </w:pPr>
                      <w:r>
                        <w:rPr>
                          <w:lang w:eastAsia="ko-KR"/>
                        </w:rPr>
                        <w:t xml:space="preserve">Whether the </w:t>
                      </w:r>
                      <w:r>
                        <w:rPr>
                          <w:rFonts w:eastAsia="等线"/>
                        </w:rPr>
                        <w:t>Processing Unit</w:t>
                      </w:r>
                      <w:r>
                        <w:rPr>
                          <w:lang w:eastAsia="ko-KR"/>
                        </w:rPr>
                        <w:t xml:space="preserve"> should be shared or separately counted </w:t>
                      </w:r>
                      <w:r>
                        <w:rPr>
                          <w:rFonts w:eastAsia="等线"/>
                        </w:rPr>
                        <w:t>among</w:t>
                      </w:r>
                      <w:r>
                        <w:rPr>
                          <w:lang w:eastAsia="ko-KR"/>
                        </w:rPr>
                        <w:t xml:space="preserve"> AI/ML related features/functionalities.</w:t>
                      </w:r>
                    </w:p>
                    <w:p w14:paraId="6825ADC4" w14:textId="77777777" w:rsidR="000B7D6F" w:rsidRDefault="000B7D6F" w:rsidP="00050FAB">
                      <w:pPr>
                        <w:pStyle w:val="aa"/>
                        <w:numPr>
                          <w:ilvl w:val="0"/>
                          <w:numId w:val="16"/>
                        </w:numPr>
                        <w:tabs>
                          <w:tab w:val="num" w:pos="0"/>
                        </w:tabs>
                        <w:suppressAutoHyphens/>
                        <w:spacing w:line="240" w:lineRule="auto"/>
                        <w:contextualSpacing w:val="0"/>
                        <w:jc w:val="left"/>
                        <w:rPr>
                          <w:lang w:eastAsia="ko-KR"/>
                        </w:rPr>
                      </w:pPr>
                      <w:r>
                        <w:rPr>
                          <w:rFonts w:eastAsia="宋体"/>
                        </w:rPr>
                        <w:t>Whether new timeline is needed/updated for inference, and whether a different timeline is needed when functionality switches/activates.</w:t>
                      </w:r>
                    </w:p>
                    <w:p w14:paraId="0888332A" w14:textId="77777777" w:rsidR="000B7D6F" w:rsidRDefault="000B7D6F" w:rsidP="00050FAB">
                      <w:pPr>
                        <w:pStyle w:val="aa"/>
                        <w:numPr>
                          <w:ilvl w:val="0"/>
                          <w:numId w:val="16"/>
                        </w:numPr>
                        <w:tabs>
                          <w:tab w:val="num" w:pos="0"/>
                        </w:tabs>
                        <w:suppressAutoHyphens/>
                        <w:spacing w:line="240" w:lineRule="auto"/>
                        <w:contextualSpacing w:val="0"/>
                        <w:jc w:val="left"/>
                        <w:rPr>
                          <w:lang w:eastAsia="ko-KR"/>
                        </w:rPr>
                      </w:pPr>
                      <w:r>
                        <w:rPr>
                          <w:lang w:eastAsia="ko-KR"/>
                        </w:rPr>
                        <w:t>Whether legacy framework for active CSI-RS resource and port counting can be reused</w:t>
                      </w:r>
                    </w:p>
                    <w:p w14:paraId="127C7666" w14:textId="4AE30F70" w:rsidR="000B7D6F" w:rsidRPr="00050FAB" w:rsidRDefault="000B7D6F" w:rsidP="00050FAB">
                      <w:pPr>
                        <w:widowControl w:val="0"/>
                        <w:spacing w:line="240" w:lineRule="auto"/>
                        <w:rPr>
                          <w:rFonts w:eastAsia="等线"/>
                          <w:lang w:eastAsia="zh-CN"/>
                        </w:rPr>
                      </w:pPr>
                      <w:r>
                        <w:rPr>
                          <w:lang w:eastAsia="ko-KR"/>
                        </w:rPr>
                        <w:t xml:space="preserve">Note: </w:t>
                      </w:r>
                      <w:r>
                        <w:rPr>
                          <w:rFonts w:eastAsia="宋体"/>
                          <w:lang w:eastAsia="zh-CN"/>
                        </w:rPr>
                        <w:t>Strive to study CSI processing criteria considering both BM and CSI case</w:t>
                      </w:r>
                      <w:r>
                        <w:rPr>
                          <w:rFonts w:eastAsia="等线"/>
                          <w:lang w:eastAsia="zh-CN"/>
                        </w:rPr>
                        <w:t>, and take the existing solutions as starting point.</w:t>
                      </w:r>
                    </w:p>
                    <w:p w14:paraId="4BD6F0B5" w14:textId="77777777" w:rsidR="000B7D6F" w:rsidRDefault="000B7D6F" w:rsidP="00F1262D">
                      <w:pPr>
                        <w:spacing w:beforeLines="100" w:before="240" w:line="240" w:lineRule="auto"/>
                        <w:rPr>
                          <w:rFonts w:eastAsia="等线"/>
                          <w:highlight w:val="green"/>
                          <w:lang w:eastAsia="zh-CN"/>
                        </w:rPr>
                      </w:pPr>
                      <w:r>
                        <w:rPr>
                          <w:rFonts w:eastAsia="等线"/>
                          <w:highlight w:val="green"/>
                          <w:lang w:eastAsia="zh-CN"/>
                        </w:rPr>
                        <w:t>Agreement</w:t>
                      </w:r>
                    </w:p>
                    <w:p w14:paraId="0FDD3ECD" w14:textId="77777777" w:rsidR="000B7D6F" w:rsidRDefault="000B7D6F" w:rsidP="00050FAB">
                      <w:pPr>
                        <w:spacing w:line="240" w:lineRule="auto"/>
                      </w:pPr>
                      <w:r>
                        <w:t xml:space="preserve">For CSI prediction using UE-side model, for data collection for training, </w:t>
                      </w:r>
                    </w:p>
                    <w:p w14:paraId="35BEF94B" w14:textId="77777777" w:rsidR="000B7D6F" w:rsidRDefault="000B7D6F" w:rsidP="00050FAB">
                      <w:pPr>
                        <w:pStyle w:val="aa"/>
                        <w:numPr>
                          <w:ilvl w:val="0"/>
                          <w:numId w:val="15"/>
                        </w:numPr>
                        <w:suppressAutoHyphens/>
                        <w:spacing w:line="240" w:lineRule="auto"/>
                        <w:contextualSpacing w:val="0"/>
                        <w:jc w:val="left"/>
                      </w:pPr>
                      <w:r>
                        <w:t xml:space="preserve">For resource configuration, </w:t>
                      </w:r>
                    </w:p>
                    <w:p w14:paraId="7A6E7C46" w14:textId="77777777" w:rsidR="000B7D6F" w:rsidRDefault="000B7D6F" w:rsidP="00050FAB">
                      <w:pPr>
                        <w:pStyle w:val="aa"/>
                        <w:numPr>
                          <w:ilvl w:val="1"/>
                          <w:numId w:val="15"/>
                        </w:numPr>
                        <w:suppressAutoHyphens/>
                        <w:spacing w:line="240" w:lineRule="auto"/>
                        <w:contextualSpacing w:val="0"/>
                        <w:jc w:val="left"/>
                        <w:rPr>
                          <w:lang w:eastAsia="ko-KR"/>
                        </w:rPr>
                      </w:pPr>
                      <w:r>
                        <w:rPr>
                          <w:lang w:eastAsia="ko-KR"/>
                        </w:rPr>
                        <w:t xml:space="preserve">For CSI-RS resource type for CMR, periodic and semi-persistent are supported. </w:t>
                      </w:r>
                    </w:p>
                    <w:p w14:paraId="7BA274F3" w14:textId="77777777" w:rsidR="000B7D6F" w:rsidRDefault="000B7D6F" w:rsidP="00050FAB">
                      <w:pPr>
                        <w:pStyle w:val="aa"/>
                        <w:numPr>
                          <w:ilvl w:val="2"/>
                          <w:numId w:val="15"/>
                        </w:numPr>
                        <w:suppressAutoHyphens/>
                        <w:spacing w:line="240" w:lineRule="auto"/>
                        <w:contextualSpacing w:val="0"/>
                        <w:jc w:val="left"/>
                        <w:rPr>
                          <w:lang w:eastAsia="ko-KR"/>
                        </w:rPr>
                      </w:pPr>
                      <w:r>
                        <w:rPr>
                          <w:lang w:eastAsia="ko-KR"/>
                        </w:rPr>
                        <w:t>FFS on support of aperiodic CSI-RS resource</w:t>
                      </w:r>
                    </w:p>
                    <w:p w14:paraId="226D814B" w14:textId="77777777" w:rsidR="000B7D6F" w:rsidRDefault="000B7D6F" w:rsidP="00050FAB">
                      <w:pPr>
                        <w:pStyle w:val="aa"/>
                        <w:numPr>
                          <w:ilvl w:val="1"/>
                          <w:numId w:val="15"/>
                        </w:numPr>
                        <w:suppressAutoHyphens/>
                        <w:spacing w:line="240" w:lineRule="auto"/>
                        <w:contextualSpacing w:val="0"/>
                        <w:jc w:val="left"/>
                      </w:pPr>
                      <w:r>
                        <w:rPr>
                          <w:lang w:eastAsia="ko-KR"/>
                        </w:rPr>
                        <w:t xml:space="preserve">FFS on whether to separately configure CSI-RS resource(s) used for measurements for model input </w:t>
                      </w:r>
                      <w:r>
                        <w:t>and CSI-RS resource(s) used for measurements for ground-truth CSI</w:t>
                      </w:r>
                    </w:p>
                    <w:p w14:paraId="5E05ED31" w14:textId="77777777" w:rsidR="000B7D6F" w:rsidRDefault="000B7D6F" w:rsidP="00050FAB">
                      <w:pPr>
                        <w:pStyle w:val="aa"/>
                        <w:numPr>
                          <w:ilvl w:val="1"/>
                          <w:numId w:val="15"/>
                        </w:numPr>
                        <w:suppressAutoHyphens/>
                        <w:spacing w:line="240" w:lineRule="auto"/>
                        <w:contextualSpacing w:val="0"/>
                        <w:jc w:val="left"/>
                      </w:pPr>
                      <w:r>
                        <w:t xml:space="preserve">FFS whether/how to enhance CSI-RS resource configuration to reduce CSI-RS </w:t>
                      </w:r>
                      <w:proofErr w:type="spellStart"/>
                      <w:r>
                        <w:t>signalling</w:t>
                      </w:r>
                      <w:proofErr w:type="spellEnd"/>
                      <w:r>
                        <w:t xml:space="preserve"> overhead.</w:t>
                      </w:r>
                    </w:p>
                    <w:p w14:paraId="24694D90" w14:textId="77777777" w:rsidR="000B7D6F" w:rsidRDefault="000B7D6F" w:rsidP="00050FAB">
                      <w:pPr>
                        <w:pStyle w:val="aa"/>
                        <w:numPr>
                          <w:ilvl w:val="0"/>
                          <w:numId w:val="15"/>
                        </w:numPr>
                        <w:suppressAutoHyphens/>
                        <w:spacing w:line="240" w:lineRule="auto"/>
                        <w:contextualSpacing w:val="0"/>
                        <w:jc w:val="left"/>
                        <w:rPr>
                          <w:lang w:eastAsia="ko-KR"/>
                        </w:rPr>
                      </w:pPr>
                      <w:r>
                        <w:t>FFS on CSI report configuration</w:t>
                      </w:r>
                    </w:p>
                    <w:p w14:paraId="40171CA3" w14:textId="77777777" w:rsidR="000B7D6F" w:rsidRDefault="000B7D6F" w:rsidP="00050FAB"/>
                  </w:txbxContent>
                </v:textbox>
              </v:shape>
            </w:pict>
          </mc:Fallback>
        </mc:AlternateContent>
      </w:r>
    </w:p>
    <w:p w14:paraId="1B4A5858" w14:textId="0E2BE830" w:rsidR="006B7CA9" w:rsidRDefault="006B7CA9" w:rsidP="00555B4B">
      <w:pPr>
        <w:pStyle w:val="00Text"/>
        <w:spacing w:before="0" w:after="0" w:line="240" w:lineRule="auto"/>
        <w:rPr>
          <w:rFonts w:eastAsiaTheme="minorEastAsia"/>
        </w:rPr>
      </w:pPr>
    </w:p>
    <w:p w14:paraId="4577201A" w14:textId="061754CC" w:rsidR="006B7CA9" w:rsidRDefault="006B7CA9" w:rsidP="00555B4B">
      <w:pPr>
        <w:pStyle w:val="00Text"/>
        <w:spacing w:before="0" w:after="0" w:line="240" w:lineRule="auto"/>
        <w:rPr>
          <w:rFonts w:eastAsiaTheme="minorEastAsia"/>
        </w:rPr>
      </w:pPr>
    </w:p>
    <w:p w14:paraId="481CD74C" w14:textId="157C5980" w:rsidR="006B7CA9" w:rsidRDefault="006B7CA9" w:rsidP="00555B4B">
      <w:pPr>
        <w:pStyle w:val="00Text"/>
        <w:spacing w:before="0" w:after="0" w:line="240" w:lineRule="auto"/>
        <w:rPr>
          <w:rFonts w:eastAsiaTheme="minorEastAsia"/>
        </w:rPr>
      </w:pPr>
    </w:p>
    <w:p w14:paraId="5E8243A3" w14:textId="4669B0A3" w:rsidR="006B7CA9" w:rsidRDefault="006B7CA9" w:rsidP="00555B4B">
      <w:pPr>
        <w:pStyle w:val="00Text"/>
        <w:spacing w:before="0" w:after="0" w:line="240" w:lineRule="auto"/>
        <w:rPr>
          <w:rFonts w:eastAsiaTheme="minorEastAsia"/>
        </w:rPr>
      </w:pPr>
    </w:p>
    <w:p w14:paraId="5FAA30AF" w14:textId="1F1A90C1" w:rsidR="006B7CA9" w:rsidRDefault="006B7CA9" w:rsidP="00555B4B">
      <w:pPr>
        <w:pStyle w:val="00Text"/>
        <w:spacing w:before="0" w:after="0" w:line="240" w:lineRule="auto"/>
        <w:rPr>
          <w:rFonts w:eastAsiaTheme="minorEastAsia"/>
        </w:rPr>
      </w:pPr>
    </w:p>
    <w:p w14:paraId="592FF429" w14:textId="4FC40156" w:rsidR="006B7CA9" w:rsidRDefault="006B7CA9" w:rsidP="00555B4B">
      <w:pPr>
        <w:pStyle w:val="00Text"/>
        <w:spacing w:before="0" w:after="0" w:line="240" w:lineRule="auto"/>
        <w:rPr>
          <w:rFonts w:eastAsiaTheme="minorEastAsia"/>
        </w:rPr>
      </w:pPr>
    </w:p>
    <w:p w14:paraId="2D741716" w14:textId="233061F9" w:rsidR="00555B4B" w:rsidRDefault="00555B4B" w:rsidP="00555B4B">
      <w:pPr>
        <w:pStyle w:val="00Text"/>
        <w:spacing w:before="0" w:after="0" w:line="240" w:lineRule="auto"/>
        <w:rPr>
          <w:rFonts w:eastAsiaTheme="minorEastAsia"/>
        </w:rPr>
      </w:pPr>
    </w:p>
    <w:p w14:paraId="122B425C" w14:textId="77777777" w:rsidR="00555B4B" w:rsidRDefault="00555B4B" w:rsidP="00555B4B">
      <w:pPr>
        <w:pStyle w:val="00Text"/>
        <w:spacing w:before="0" w:after="0" w:line="240" w:lineRule="auto"/>
        <w:rPr>
          <w:rFonts w:eastAsiaTheme="minorEastAsia"/>
        </w:rPr>
      </w:pPr>
    </w:p>
    <w:p w14:paraId="102862AE" w14:textId="7D84796A" w:rsidR="00555B4B" w:rsidRDefault="00555B4B" w:rsidP="00555B4B">
      <w:pPr>
        <w:pStyle w:val="00Text"/>
        <w:spacing w:before="0" w:after="0" w:line="240" w:lineRule="auto"/>
        <w:rPr>
          <w:rFonts w:eastAsiaTheme="minorEastAsia"/>
        </w:rPr>
      </w:pPr>
    </w:p>
    <w:p w14:paraId="5E32CDD1" w14:textId="0881FDB9" w:rsidR="00555B4B" w:rsidRDefault="00555B4B" w:rsidP="00555B4B">
      <w:pPr>
        <w:pStyle w:val="00Text"/>
        <w:spacing w:before="0" w:after="0" w:line="240" w:lineRule="auto"/>
        <w:rPr>
          <w:rFonts w:eastAsiaTheme="minorEastAsia"/>
        </w:rPr>
      </w:pPr>
    </w:p>
    <w:p w14:paraId="7DEF64D1" w14:textId="77D8AF8D" w:rsidR="00555B4B" w:rsidRDefault="00555B4B" w:rsidP="00555B4B">
      <w:pPr>
        <w:pStyle w:val="00Text"/>
        <w:spacing w:before="0" w:after="0" w:line="240" w:lineRule="auto"/>
        <w:rPr>
          <w:rFonts w:eastAsiaTheme="minorEastAsia"/>
        </w:rPr>
      </w:pPr>
    </w:p>
    <w:p w14:paraId="4ED3B89F" w14:textId="2B5E841B" w:rsidR="00050FAB" w:rsidRDefault="00050FAB" w:rsidP="00555B4B">
      <w:pPr>
        <w:pStyle w:val="00Text"/>
        <w:spacing w:before="0" w:after="0" w:line="240" w:lineRule="auto"/>
        <w:rPr>
          <w:rFonts w:eastAsiaTheme="minorEastAsia"/>
        </w:rPr>
      </w:pPr>
    </w:p>
    <w:p w14:paraId="63FEB934" w14:textId="3E13DEFA" w:rsidR="00050FAB" w:rsidRDefault="00050FAB" w:rsidP="00555B4B">
      <w:pPr>
        <w:pStyle w:val="00Text"/>
        <w:spacing w:before="0" w:after="0" w:line="240" w:lineRule="auto"/>
        <w:rPr>
          <w:rFonts w:eastAsiaTheme="minorEastAsia"/>
        </w:rPr>
      </w:pPr>
    </w:p>
    <w:p w14:paraId="1B5DE38E" w14:textId="7BEF840B" w:rsidR="00050FAB" w:rsidRDefault="00050FAB" w:rsidP="00555B4B">
      <w:pPr>
        <w:pStyle w:val="00Text"/>
        <w:spacing w:before="0" w:after="0" w:line="240" w:lineRule="auto"/>
        <w:rPr>
          <w:rFonts w:eastAsiaTheme="minorEastAsia"/>
        </w:rPr>
      </w:pPr>
    </w:p>
    <w:p w14:paraId="2EA98273" w14:textId="37FE3159" w:rsidR="00050FAB" w:rsidRDefault="00050FAB" w:rsidP="00555B4B">
      <w:pPr>
        <w:pStyle w:val="00Text"/>
        <w:spacing w:before="0" w:after="0" w:line="240" w:lineRule="auto"/>
        <w:rPr>
          <w:rFonts w:eastAsiaTheme="minorEastAsia"/>
        </w:rPr>
      </w:pPr>
    </w:p>
    <w:p w14:paraId="2DB7E652" w14:textId="030B9A1B" w:rsidR="00050FAB" w:rsidRDefault="00050FAB" w:rsidP="00555B4B">
      <w:pPr>
        <w:pStyle w:val="00Text"/>
        <w:spacing w:before="0" w:after="0" w:line="240" w:lineRule="auto"/>
        <w:rPr>
          <w:rFonts w:eastAsiaTheme="minorEastAsia"/>
        </w:rPr>
      </w:pPr>
    </w:p>
    <w:p w14:paraId="6F23A7C4" w14:textId="45E7FF9E" w:rsidR="00050FAB" w:rsidRDefault="00050FAB" w:rsidP="00555B4B">
      <w:pPr>
        <w:pStyle w:val="00Text"/>
        <w:spacing w:before="0" w:after="0" w:line="240" w:lineRule="auto"/>
        <w:rPr>
          <w:rFonts w:eastAsiaTheme="minorEastAsia"/>
        </w:rPr>
      </w:pPr>
    </w:p>
    <w:p w14:paraId="70463314" w14:textId="50226892" w:rsidR="00050FAB" w:rsidRDefault="00050FAB" w:rsidP="00555B4B">
      <w:pPr>
        <w:pStyle w:val="00Text"/>
        <w:spacing w:before="0" w:after="0" w:line="240" w:lineRule="auto"/>
        <w:rPr>
          <w:rFonts w:eastAsiaTheme="minorEastAsia"/>
        </w:rPr>
      </w:pPr>
    </w:p>
    <w:p w14:paraId="53128EDE" w14:textId="09FFAEB9" w:rsidR="00050FAB" w:rsidRDefault="00050FAB" w:rsidP="00555B4B">
      <w:pPr>
        <w:pStyle w:val="00Text"/>
        <w:spacing w:before="0" w:after="0" w:line="240" w:lineRule="auto"/>
        <w:rPr>
          <w:rFonts w:eastAsiaTheme="minorEastAsia"/>
        </w:rPr>
      </w:pPr>
    </w:p>
    <w:p w14:paraId="30DE9B0B" w14:textId="66EEB26F" w:rsidR="00050FAB" w:rsidRDefault="00050FAB" w:rsidP="00555B4B">
      <w:pPr>
        <w:pStyle w:val="00Text"/>
        <w:spacing w:before="0" w:after="0" w:line="240" w:lineRule="auto"/>
        <w:rPr>
          <w:rFonts w:eastAsiaTheme="minorEastAsia"/>
        </w:rPr>
      </w:pPr>
    </w:p>
    <w:p w14:paraId="6E404A6D" w14:textId="33742C56" w:rsidR="00050FAB" w:rsidRDefault="00050FAB" w:rsidP="00555B4B">
      <w:pPr>
        <w:pStyle w:val="00Text"/>
        <w:spacing w:before="0" w:after="0" w:line="240" w:lineRule="auto"/>
        <w:rPr>
          <w:rFonts w:eastAsiaTheme="minorEastAsia"/>
        </w:rPr>
      </w:pPr>
    </w:p>
    <w:p w14:paraId="0AD5B916" w14:textId="442A2C4D" w:rsidR="00050FAB" w:rsidRDefault="00050FAB" w:rsidP="00555B4B">
      <w:pPr>
        <w:pStyle w:val="00Text"/>
        <w:spacing w:before="0" w:after="0" w:line="240" w:lineRule="auto"/>
        <w:rPr>
          <w:rFonts w:eastAsiaTheme="minorEastAsia"/>
        </w:rPr>
      </w:pPr>
    </w:p>
    <w:p w14:paraId="20F25F5D" w14:textId="1598DAC1" w:rsidR="00050FAB" w:rsidRDefault="00050FAB" w:rsidP="00555B4B">
      <w:pPr>
        <w:pStyle w:val="00Text"/>
        <w:spacing w:before="0" w:after="0" w:line="240" w:lineRule="auto"/>
        <w:rPr>
          <w:rFonts w:eastAsiaTheme="minorEastAsia"/>
        </w:rPr>
      </w:pPr>
    </w:p>
    <w:p w14:paraId="240CDEC7" w14:textId="1CCB48C5" w:rsidR="00050FAB" w:rsidRDefault="00050FAB" w:rsidP="00555B4B">
      <w:pPr>
        <w:pStyle w:val="00Text"/>
        <w:spacing w:before="0" w:after="0" w:line="240" w:lineRule="auto"/>
        <w:rPr>
          <w:rFonts w:eastAsiaTheme="minorEastAsia"/>
        </w:rPr>
      </w:pPr>
    </w:p>
    <w:p w14:paraId="3DB36431" w14:textId="28C9C87B" w:rsidR="00050FAB" w:rsidRDefault="00050FAB" w:rsidP="00555B4B">
      <w:pPr>
        <w:pStyle w:val="00Text"/>
        <w:spacing w:before="0" w:after="0" w:line="240" w:lineRule="auto"/>
        <w:rPr>
          <w:rFonts w:eastAsiaTheme="minorEastAsia"/>
        </w:rPr>
      </w:pPr>
    </w:p>
    <w:p w14:paraId="601CD8EB" w14:textId="07557945" w:rsidR="00050FAB" w:rsidRDefault="00050FAB" w:rsidP="00555B4B">
      <w:pPr>
        <w:pStyle w:val="00Text"/>
        <w:spacing w:before="0" w:after="0" w:line="240" w:lineRule="auto"/>
        <w:rPr>
          <w:rFonts w:eastAsiaTheme="minorEastAsia"/>
        </w:rPr>
      </w:pPr>
    </w:p>
    <w:p w14:paraId="751A0130" w14:textId="01AC8654" w:rsidR="00050FAB" w:rsidRDefault="00050FAB" w:rsidP="00555B4B">
      <w:pPr>
        <w:pStyle w:val="00Text"/>
        <w:spacing w:before="0" w:after="0" w:line="240" w:lineRule="auto"/>
        <w:rPr>
          <w:rFonts w:eastAsiaTheme="minorEastAsia"/>
        </w:rPr>
      </w:pPr>
    </w:p>
    <w:p w14:paraId="52A9E99B" w14:textId="5B73B5C7" w:rsidR="00050FAB" w:rsidRDefault="00050FAB" w:rsidP="00555B4B">
      <w:pPr>
        <w:pStyle w:val="00Text"/>
        <w:spacing w:before="0" w:after="0" w:line="240" w:lineRule="auto"/>
        <w:rPr>
          <w:rFonts w:eastAsiaTheme="minorEastAsia"/>
        </w:rPr>
      </w:pPr>
    </w:p>
    <w:p w14:paraId="0111754E" w14:textId="15CDD4EE" w:rsidR="00050FAB" w:rsidRDefault="00050FAB" w:rsidP="00555B4B">
      <w:pPr>
        <w:pStyle w:val="00Text"/>
        <w:spacing w:before="0" w:after="0" w:line="240" w:lineRule="auto"/>
        <w:rPr>
          <w:rFonts w:eastAsiaTheme="minorEastAsia"/>
        </w:rPr>
      </w:pPr>
    </w:p>
    <w:p w14:paraId="146E6CA8" w14:textId="6B4B1EDD" w:rsidR="00050FAB" w:rsidRDefault="00050FAB" w:rsidP="00555B4B">
      <w:pPr>
        <w:pStyle w:val="00Text"/>
        <w:spacing w:before="0" w:after="0" w:line="240" w:lineRule="auto"/>
        <w:rPr>
          <w:rFonts w:eastAsiaTheme="minorEastAsia"/>
        </w:rPr>
      </w:pPr>
    </w:p>
    <w:p w14:paraId="3BEC04D3" w14:textId="6BC246F3" w:rsidR="00050FAB" w:rsidRDefault="00050FAB" w:rsidP="00555B4B">
      <w:pPr>
        <w:pStyle w:val="00Text"/>
        <w:spacing w:before="0" w:after="0" w:line="240" w:lineRule="auto"/>
        <w:rPr>
          <w:rFonts w:eastAsiaTheme="minorEastAsia"/>
        </w:rPr>
      </w:pPr>
    </w:p>
    <w:p w14:paraId="1728CA8C" w14:textId="12EF107D" w:rsidR="00050FAB" w:rsidRDefault="00050FAB" w:rsidP="00555B4B">
      <w:pPr>
        <w:pStyle w:val="00Text"/>
        <w:spacing w:before="0" w:after="0" w:line="240" w:lineRule="auto"/>
        <w:rPr>
          <w:rFonts w:eastAsiaTheme="minorEastAsia"/>
        </w:rPr>
      </w:pPr>
    </w:p>
    <w:p w14:paraId="785844A7" w14:textId="6D4EB22D" w:rsidR="00050FAB" w:rsidRDefault="00050FAB" w:rsidP="00555B4B">
      <w:pPr>
        <w:pStyle w:val="00Text"/>
        <w:spacing w:before="0" w:after="0" w:line="240" w:lineRule="auto"/>
        <w:rPr>
          <w:rFonts w:eastAsiaTheme="minorEastAsia"/>
        </w:rPr>
      </w:pPr>
    </w:p>
    <w:p w14:paraId="7F165DC2" w14:textId="1817CD98" w:rsidR="00050FAB" w:rsidRDefault="00050FAB" w:rsidP="00555B4B">
      <w:pPr>
        <w:pStyle w:val="00Text"/>
        <w:spacing w:before="0" w:after="0" w:line="240" w:lineRule="auto"/>
        <w:rPr>
          <w:rFonts w:eastAsiaTheme="minorEastAsia"/>
        </w:rPr>
      </w:pPr>
    </w:p>
    <w:p w14:paraId="64370C45" w14:textId="2EDE9AEB" w:rsidR="00050FAB" w:rsidRDefault="00050FAB" w:rsidP="00555B4B">
      <w:pPr>
        <w:pStyle w:val="00Text"/>
        <w:spacing w:before="0" w:after="0" w:line="240" w:lineRule="auto"/>
        <w:rPr>
          <w:rFonts w:eastAsiaTheme="minorEastAsia"/>
        </w:rPr>
      </w:pPr>
    </w:p>
    <w:p w14:paraId="2CE9F9C5" w14:textId="0B595834" w:rsidR="00050FAB" w:rsidRDefault="00050FAB" w:rsidP="00555B4B">
      <w:pPr>
        <w:pStyle w:val="00Text"/>
        <w:spacing w:before="0" w:after="0" w:line="240" w:lineRule="auto"/>
        <w:rPr>
          <w:rFonts w:eastAsiaTheme="minorEastAsia"/>
        </w:rPr>
      </w:pPr>
    </w:p>
    <w:p w14:paraId="7D9970F8" w14:textId="77777777" w:rsidR="00594623" w:rsidRPr="006B469D" w:rsidRDefault="00594623" w:rsidP="00555B4B">
      <w:pPr>
        <w:pStyle w:val="00Text"/>
        <w:spacing w:before="0" w:after="0" w:line="240" w:lineRule="auto"/>
        <w:rPr>
          <w:rFonts w:eastAsiaTheme="minorEastAsia"/>
        </w:rPr>
      </w:pPr>
    </w:p>
    <w:p w14:paraId="3B778BDF" w14:textId="09EDA08E" w:rsidR="00294C66" w:rsidRPr="00605508" w:rsidRDefault="00605508" w:rsidP="0074409E">
      <w:pPr>
        <w:pStyle w:val="1"/>
        <w:spacing w:line="240" w:lineRule="auto"/>
        <w:ind w:left="795" w:hangingChars="283" w:hanging="795"/>
        <w:rPr>
          <w:rFonts w:ascii="Times New Roman" w:eastAsia="宋体" w:hAnsi="Times New Roman" w:cs="Times New Roman"/>
          <w:lang w:eastAsia="zh-CN"/>
        </w:rPr>
      </w:pPr>
      <w:r w:rsidRPr="00605508">
        <w:rPr>
          <w:rFonts w:ascii="Times New Roman" w:eastAsia="宋体" w:hAnsi="Times New Roman" w:cs="Times New Roman"/>
          <w:lang w:eastAsia="zh-CN"/>
        </w:rPr>
        <w:t xml:space="preserve">Data </w:t>
      </w:r>
      <w:r w:rsidR="001A02DD">
        <w:rPr>
          <w:rFonts w:ascii="Times New Roman" w:eastAsia="宋体" w:hAnsi="Times New Roman" w:cs="Times New Roman"/>
          <w:lang w:eastAsia="zh-CN"/>
        </w:rPr>
        <w:t>c</w:t>
      </w:r>
      <w:r w:rsidRPr="00605508">
        <w:rPr>
          <w:rFonts w:ascii="Times New Roman" w:eastAsia="宋体" w:hAnsi="Times New Roman" w:cs="Times New Roman"/>
          <w:lang w:eastAsia="zh-CN"/>
        </w:rPr>
        <w:t>ollection</w:t>
      </w:r>
      <w:r w:rsidR="001A02DD">
        <w:rPr>
          <w:rFonts w:ascii="Times New Roman" w:eastAsia="宋体" w:hAnsi="Times New Roman" w:cs="Times New Roman"/>
          <w:lang w:eastAsia="zh-CN"/>
        </w:rPr>
        <w:t xml:space="preserve"> for training </w:t>
      </w:r>
    </w:p>
    <w:p w14:paraId="44653ED7" w14:textId="535844D5" w:rsidR="008C1B9E" w:rsidRDefault="00A85800" w:rsidP="00555B4B">
      <w:pPr>
        <w:pStyle w:val="a0"/>
        <w:spacing w:line="240" w:lineRule="auto"/>
        <w:rPr>
          <w:rFonts w:eastAsiaTheme="minorEastAsia"/>
          <w:szCs w:val="20"/>
          <w:lang w:eastAsia="zh-CN"/>
        </w:rPr>
      </w:pPr>
      <w:r>
        <w:rPr>
          <w:rFonts w:eastAsiaTheme="minorEastAsia"/>
          <w:szCs w:val="20"/>
          <w:lang w:eastAsia="zh-CN"/>
        </w:rPr>
        <w:t xml:space="preserve">In this section, we give our views on the data collection mechanisms for model training. </w:t>
      </w:r>
      <w:r>
        <w:rPr>
          <w:rFonts w:eastAsiaTheme="minorEastAsia" w:hint="eastAsia"/>
          <w:szCs w:val="20"/>
          <w:lang w:eastAsia="zh-CN"/>
        </w:rPr>
        <w:t>Considering</w:t>
      </w:r>
      <w:r w:rsidR="00C417CD" w:rsidRPr="00C417CD">
        <w:rPr>
          <w:rFonts w:eastAsiaTheme="minorEastAsia"/>
          <w:szCs w:val="20"/>
          <w:lang w:eastAsia="zh-CN"/>
        </w:rPr>
        <w:t xml:space="preserve"> the </w:t>
      </w:r>
      <w:r>
        <w:rPr>
          <w:rFonts w:eastAsiaTheme="minorEastAsia"/>
          <w:szCs w:val="20"/>
          <w:lang w:eastAsia="zh-CN"/>
        </w:rPr>
        <w:t xml:space="preserve">AI/ML model for CSI prediction is inferenced at the </w:t>
      </w:r>
      <w:r w:rsidR="00C417CD" w:rsidRPr="00C417CD">
        <w:rPr>
          <w:rFonts w:eastAsiaTheme="minorEastAsia"/>
          <w:szCs w:val="20"/>
          <w:lang w:eastAsia="zh-CN"/>
        </w:rPr>
        <w:t>UE-</w:t>
      </w:r>
      <w:r>
        <w:rPr>
          <w:rFonts w:eastAsiaTheme="minorEastAsia"/>
          <w:szCs w:val="20"/>
          <w:lang w:eastAsia="zh-CN"/>
        </w:rPr>
        <w:t>side</w:t>
      </w:r>
      <w:r w:rsidR="00C417CD" w:rsidRPr="00C417CD">
        <w:rPr>
          <w:rFonts w:eastAsiaTheme="minorEastAsia"/>
          <w:szCs w:val="20"/>
          <w:lang w:eastAsia="zh-CN"/>
        </w:rPr>
        <w:t xml:space="preserve">, </w:t>
      </w:r>
      <w:r w:rsidR="00D55198">
        <w:rPr>
          <w:rFonts w:eastAsiaTheme="minorEastAsia"/>
          <w:szCs w:val="20"/>
          <w:lang w:eastAsia="zh-CN"/>
        </w:rPr>
        <w:t xml:space="preserve">we mainly support </w:t>
      </w:r>
      <w:r w:rsidR="00BB6945">
        <w:rPr>
          <w:rFonts w:eastAsiaTheme="minorEastAsia"/>
          <w:szCs w:val="20"/>
          <w:lang w:eastAsia="zh-CN"/>
        </w:rPr>
        <w:t xml:space="preserve">the specification on the data training mechanisms/signaling to facilitate the </w:t>
      </w:r>
      <w:r w:rsidR="001F1FFE">
        <w:rPr>
          <w:rFonts w:eastAsiaTheme="minorEastAsia"/>
          <w:szCs w:val="20"/>
          <w:lang w:eastAsia="zh-CN"/>
        </w:rPr>
        <w:t>model training at UE-side</w:t>
      </w:r>
      <w:r w:rsidR="00B52B7B">
        <w:rPr>
          <w:rFonts w:eastAsiaTheme="minorEastAsia"/>
          <w:szCs w:val="20"/>
          <w:lang w:eastAsia="zh-CN"/>
        </w:rPr>
        <w:t>.</w:t>
      </w:r>
      <w:r w:rsidR="00AA2BF0">
        <w:rPr>
          <w:rFonts w:eastAsiaTheme="minorEastAsia"/>
          <w:szCs w:val="20"/>
          <w:lang w:eastAsia="zh-CN"/>
        </w:rPr>
        <w:t xml:space="preserve"> </w:t>
      </w:r>
    </w:p>
    <w:p w14:paraId="4B527212" w14:textId="104EFF4F" w:rsidR="00A2522C" w:rsidRDefault="001F1FFE" w:rsidP="00236CC9">
      <w:pPr>
        <w:pStyle w:val="a0"/>
        <w:spacing w:line="240" w:lineRule="auto"/>
        <w:rPr>
          <w:rFonts w:eastAsiaTheme="minorEastAsia"/>
          <w:lang w:eastAsia="zh-CN"/>
        </w:rPr>
      </w:pPr>
      <w:r>
        <w:rPr>
          <w:rFonts w:eastAsiaTheme="minorEastAsia" w:hint="eastAsia"/>
          <w:lang w:eastAsia="zh-CN"/>
        </w:rPr>
        <w:t>Basically</w:t>
      </w:r>
      <w:r w:rsidR="001A02DD">
        <w:rPr>
          <w:rFonts w:eastAsiaTheme="minorEastAsia"/>
          <w:lang w:eastAsia="zh-CN"/>
        </w:rPr>
        <w:t xml:space="preserve">, </w:t>
      </w:r>
      <w:r w:rsidR="006D382F">
        <w:rPr>
          <w:rFonts w:eastAsiaTheme="minorEastAsia"/>
          <w:lang w:eastAsia="zh-CN"/>
        </w:rPr>
        <w:t>UE measures the CSI and transfers the data to the UE-side server</w:t>
      </w:r>
      <w:r w:rsidR="00DA38F2">
        <w:rPr>
          <w:rFonts w:eastAsiaTheme="minorEastAsia"/>
          <w:lang w:eastAsia="zh-CN"/>
        </w:rPr>
        <w:t xml:space="preserve">. The UE-side server may belong to a UE-vendor or chipset-vendor, so that the collected dataset for model training can be from the same UE-vendor or same chipset-vendor. Thus, the </w:t>
      </w:r>
      <w:r w:rsidR="006D382F">
        <w:rPr>
          <w:rFonts w:eastAsiaTheme="minorEastAsia"/>
          <w:lang w:eastAsia="zh-CN"/>
        </w:rPr>
        <w:t xml:space="preserve">model trained at the UE-side server may be UE/UE-vendor/chipset-vendor specific, instead of cell-specific. </w:t>
      </w:r>
    </w:p>
    <w:p w14:paraId="45DDC5B9" w14:textId="19EA3A0E" w:rsidR="00DA38F2" w:rsidRDefault="001A02DD" w:rsidP="001A02DD">
      <w:pPr>
        <w:pStyle w:val="a9"/>
        <w:spacing w:beforeLines="100" w:before="240" w:after="0" w:line="240" w:lineRule="auto"/>
        <w:rPr>
          <w:i/>
          <w:sz w:val="20"/>
        </w:rPr>
      </w:pPr>
      <w:r w:rsidRPr="001A02DD">
        <w:rPr>
          <w:i/>
          <w:sz w:val="20"/>
        </w:rPr>
        <w:lastRenderedPageBreak/>
        <w:t xml:space="preserve">Observation </w:t>
      </w:r>
      <w:r w:rsidRPr="001A02DD">
        <w:rPr>
          <w:i/>
          <w:sz w:val="20"/>
        </w:rPr>
        <w:fldChar w:fldCharType="begin"/>
      </w:r>
      <w:r w:rsidRPr="001A02DD">
        <w:rPr>
          <w:i/>
          <w:sz w:val="20"/>
        </w:rPr>
        <w:instrText xml:space="preserve"> SEQ Observation \* ARABIC </w:instrText>
      </w:r>
      <w:r w:rsidRPr="001A02DD">
        <w:rPr>
          <w:i/>
          <w:sz w:val="20"/>
        </w:rPr>
        <w:fldChar w:fldCharType="separate"/>
      </w:r>
      <w:r w:rsidR="000E51A6">
        <w:rPr>
          <w:i/>
          <w:noProof/>
          <w:sz w:val="20"/>
        </w:rPr>
        <w:t>1</w:t>
      </w:r>
      <w:r w:rsidRPr="001A02DD">
        <w:rPr>
          <w:i/>
          <w:sz w:val="20"/>
        </w:rPr>
        <w:fldChar w:fldCharType="end"/>
      </w:r>
      <w:r w:rsidRPr="001A02DD">
        <w:rPr>
          <w:i/>
          <w:sz w:val="20"/>
        </w:rPr>
        <w:t xml:space="preserve">: </w:t>
      </w:r>
      <w:r w:rsidR="00DA38F2" w:rsidRPr="00DA38F2">
        <w:rPr>
          <w:rFonts w:hint="eastAsia"/>
          <w:i/>
          <w:sz w:val="20"/>
        </w:rPr>
        <w:t>C</w:t>
      </w:r>
      <w:r w:rsidR="00DA38F2" w:rsidRPr="00DA38F2">
        <w:rPr>
          <w:i/>
          <w:sz w:val="20"/>
        </w:rPr>
        <w:t xml:space="preserve">SI-prediction model trained </w:t>
      </w:r>
      <w:r>
        <w:rPr>
          <w:i/>
          <w:sz w:val="20"/>
        </w:rPr>
        <w:t>at</w:t>
      </w:r>
      <w:r w:rsidR="00DA38F2" w:rsidRPr="00DA38F2">
        <w:rPr>
          <w:i/>
          <w:sz w:val="20"/>
        </w:rPr>
        <w:t xml:space="preserve"> UE-side is UE/UE-vendor/chipset-vendor specific.</w:t>
      </w:r>
    </w:p>
    <w:p w14:paraId="2F61C1CA" w14:textId="5317D94A" w:rsidR="00C15DB4" w:rsidRDefault="00C15DB4" w:rsidP="001A02DD">
      <w:pPr>
        <w:spacing w:beforeLines="100" w:before="240" w:line="240" w:lineRule="auto"/>
        <w:rPr>
          <w:rFonts w:eastAsiaTheme="minorEastAsia"/>
          <w:lang w:eastAsia="zh-CN"/>
        </w:rPr>
      </w:pPr>
      <w:r>
        <w:rPr>
          <w:rFonts w:eastAsiaTheme="minorEastAsia" w:hint="eastAsia"/>
          <w:lang w:eastAsia="zh-CN"/>
        </w:rPr>
        <w:t>R</w:t>
      </w:r>
      <w:r>
        <w:rPr>
          <w:rFonts w:eastAsiaTheme="minorEastAsia"/>
          <w:lang w:eastAsia="zh-CN"/>
        </w:rPr>
        <w:t>egarding the CSI-RS resource configuration, we have made the agreement to support the pe</w:t>
      </w:r>
      <w:r w:rsidR="003E7541">
        <w:rPr>
          <w:rFonts w:eastAsiaTheme="minorEastAsia"/>
          <w:lang w:eastAsia="zh-CN"/>
        </w:rPr>
        <w:t xml:space="preserve">riodic and semi-persistent </w:t>
      </w:r>
      <w:r w:rsidR="00F907B4">
        <w:rPr>
          <w:rFonts w:eastAsiaTheme="minorEastAsia"/>
          <w:lang w:eastAsia="zh-CN"/>
        </w:rPr>
        <w:t xml:space="preserve">CSI-RS resource type for CSI measurement at the UE. </w:t>
      </w:r>
      <w:r w:rsidR="00D9626D">
        <w:rPr>
          <w:rFonts w:eastAsiaTheme="minorEastAsia"/>
          <w:lang w:eastAsia="zh-CN"/>
        </w:rPr>
        <w:t xml:space="preserve">For the aperiodic </w:t>
      </w:r>
      <w:r w:rsidR="00A00FFE">
        <w:rPr>
          <w:rFonts w:eastAsiaTheme="minorEastAsia"/>
          <w:lang w:eastAsia="zh-CN"/>
        </w:rPr>
        <w:t>type</w:t>
      </w:r>
      <w:r w:rsidR="00D9626D">
        <w:rPr>
          <w:rFonts w:eastAsiaTheme="minorEastAsia"/>
          <w:lang w:eastAsia="zh-CN"/>
        </w:rPr>
        <w:t xml:space="preserve">, it may result in </w:t>
      </w:r>
      <w:r w:rsidR="00A00FFE">
        <w:rPr>
          <w:rFonts w:eastAsiaTheme="minorEastAsia"/>
          <w:lang w:eastAsia="zh-CN"/>
        </w:rPr>
        <w:t>overmuch</w:t>
      </w:r>
      <w:r w:rsidR="00D9626D">
        <w:rPr>
          <w:rFonts w:eastAsiaTheme="minorEastAsia"/>
          <w:lang w:eastAsia="zh-CN"/>
        </w:rPr>
        <w:t xml:space="preserve"> downlink signaling overhead </w:t>
      </w:r>
      <w:r w:rsidR="00A00FFE">
        <w:rPr>
          <w:rFonts w:eastAsiaTheme="minorEastAsia"/>
          <w:lang w:eastAsia="zh-CN"/>
        </w:rPr>
        <w:t xml:space="preserve">to trigger the aperiodic CSI-RS transmission. </w:t>
      </w:r>
      <w:r w:rsidR="005A7ABA">
        <w:rPr>
          <w:rFonts w:eastAsiaTheme="minorEastAsia"/>
          <w:lang w:eastAsia="zh-CN"/>
        </w:rPr>
        <w:t>The simplest way to facilitate the CMR is to reuse the</w:t>
      </w:r>
      <w:r w:rsidR="00951279">
        <w:rPr>
          <w:rFonts w:eastAsiaTheme="minorEastAsia"/>
          <w:lang w:eastAsia="zh-CN"/>
        </w:rPr>
        <w:t xml:space="preserve"> legacy</w:t>
      </w:r>
      <w:r w:rsidR="005A7ABA">
        <w:rPr>
          <w:rFonts w:eastAsiaTheme="minorEastAsia"/>
          <w:lang w:eastAsia="zh-CN"/>
        </w:rPr>
        <w:t xml:space="preserve"> periodic/semi-persistent CSI-RS resource</w:t>
      </w:r>
      <w:r w:rsidR="00951279">
        <w:rPr>
          <w:rFonts w:eastAsiaTheme="minorEastAsia"/>
          <w:lang w:eastAsia="zh-CN"/>
        </w:rPr>
        <w:t xml:space="preserve">, UE can measure the CSI whenever it receives the CSI-RS. </w:t>
      </w:r>
      <w:r w:rsidR="00A00FFE">
        <w:rPr>
          <w:rFonts w:eastAsiaTheme="minorEastAsia"/>
          <w:lang w:eastAsia="zh-CN"/>
        </w:rPr>
        <w:t xml:space="preserve">Therefore, </w:t>
      </w:r>
      <w:r w:rsidR="00951279">
        <w:rPr>
          <w:rFonts w:eastAsiaTheme="minorEastAsia"/>
          <w:lang w:eastAsia="zh-CN"/>
        </w:rPr>
        <w:t xml:space="preserve">to avoid the large downlink signaling overhead and </w:t>
      </w:r>
      <w:r w:rsidR="00680177">
        <w:rPr>
          <w:rFonts w:eastAsiaTheme="minorEastAsia"/>
          <w:lang w:eastAsia="zh-CN"/>
        </w:rPr>
        <w:t xml:space="preserve">extra </w:t>
      </w:r>
      <w:r w:rsidR="0026771B">
        <w:rPr>
          <w:rFonts w:eastAsiaTheme="minorEastAsia"/>
          <w:lang w:eastAsia="zh-CN"/>
        </w:rPr>
        <w:t xml:space="preserve">spec effort of </w:t>
      </w:r>
      <w:r w:rsidR="00951279">
        <w:rPr>
          <w:rFonts w:eastAsiaTheme="minorEastAsia"/>
          <w:lang w:eastAsia="zh-CN"/>
        </w:rPr>
        <w:t>re-design</w:t>
      </w:r>
      <w:r w:rsidR="0026771B">
        <w:rPr>
          <w:rFonts w:eastAsiaTheme="minorEastAsia"/>
          <w:lang w:eastAsia="zh-CN"/>
        </w:rPr>
        <w:t xml:space="preserve"> </w:t>
      </w:r>
      <w:r w:rsidR="00951279">
        <w:rPr>
          <w:rFonts w:eastAsiaTheme="minorEastAsia"/>
          <w:lang w:eastAsia="zh-CN"/>
        </w:rPr>
        <w:t xml:space="preserve">the </w:t>
      </w:r>
      <w:r w:rsidR="0026771B">
        <w:rPr>
          <w:rFonts w:eastAsiaTheme="minorEastAsia"/>
          <w:lang w:eastAsia="zh-CN"/>
        </w:rPr>
        <w:t>aperiodic CSI-RS framework,</w:t>
      </w:r>
      <w:r w:rsidR="00951279">
        <w:rPr>
          <w:rFonts w:eastAsiaTheme="minorEastAsia"/>
          <w:lang w:eastAsia="zh-CN"/>
        </w:rPr>
        <w:t xml:space="preserve"> </w:t>
      </w:r>
      <w:r w:rsidR="00A00FFE">
        <w:rPr>
          <w:rFonts w:eastAsiaTheme="minorEastAsia"/>
          <w:lang w:eastAsia="zh-CN"/>
        </w:rPr>
        <w:t xml:space="preserve">we </w:t>
      </w:r>
      <w:r w:rsidR="0026771B">
        <w:rPr>
          <w:rFonts w:eastAsiaTheme="minorEastAsia"/>
          <w:lang w:eastAsia="zh-CN"/>
        </w:rPr>
        <w:t xml:space="preserve">are not </w:t>
      </w:r>
      <w:r w:rsidR="00A00FFE">
        <w:rPr>
          <w:rFonts w:eastAsiaTheme="minorEastAsia"/>
          <w:lang w:eastAsia="zh-CN"/>
        </w:rPr>
        <w:t>support</w:t>
      </w:r>
      <w:r w:rsidR="0026771B">
        <w:rPr>
          <w:rFonts w:eastAsiaTheme="minorEastAsia"/>
          <w:lang w:eastAsia="zh-CN"/>
        </w:rPr>
        <w:t>ive to</w:t>
      </w:r>
      <w:r w:rsidR="00A00FFE">
        <w:rPr>
          <w:rFonts w:eastAsiaTheme="minorEastAsia"/>
          <w:lang w:eastAsia="zh-CN"/>
        </w:rPr>
        <w:t xml:space="preserve"> the ape</w:t>
      </w:r>
      <w:r w:rsidR="005A7ABA">
        <w:rPr>
          <w:rFonts w:eastAsiaTheme="minorEastAsia"/>
          <w:lang w:eastAsia="zh-CN"/>
        </w:rPr>
        <w:t>riodic CSI-RS resource</w:t>
      </w:r>
      <w:r w:rsidR="0026771B">
        <w:rPr>
          <w:rFonts w:eastAsiaTheme="minorEastAsia"/>
          <w:lang w:eastAsia="zh-CN"/>
        </w:rPr>
        <w:t xml:space="preserve"> type for CMR.</w:t>
      </w:r>
    </w:p>
    <w:p w14:paraId="21C26BFB" w14:textId="03DC1035" w:rsidR="0026771B" w:rsidRPr="00680177" w:rsidRDefault="00680177" w:rsidP="00680177">
      <w:pPr>
        <w:pStyle w:val="a9"/>
        <w:spacing w:beforeLines="100" w:before="240" w:after="0" w:line="240" w:lineRule="auto"/>
        <w:rPr>
          <w:i/>
          <w:sz w:val="20"/>
        </w:rPr>
      </w:pPr>
      <w:r w:rsidRPr="00680177">
        <w:rPr>
          <w:i/>
          <w:sz w:val="20"/>
        </w:rPr>
        <w:t xml:space="preserve">Proposal </w:t>
      </w:r>
      <w:r w:rsidRPr="00680177">
        <w:rPr>
          <w:i/>
          <w:sz w:val="20"/>
        </w:rPr>
        <w:fldChar w:fldCharType="begin"/>
      </w:r>
      <w:r w:rsidRPr="00680177">
        <w:rPr>
          <w:i/>
          <w:sz w:val="20"/>
        </w:rPr>
        <w:instrText xml:space="preserve"> SEQ Proposal \* ARABIC </w:instrText>
      </w:r>
      <w:r w:rsidRPr="00680177">
        <w:rPr>
          <w:i/>
          <w:sz w:val="20"/>
        </w:rPr>
        <w:fldChar w:fldCharType="separate"/>
      </w:r>
      <w:r w:rsidR="00D66328">
        <w:rPr>
          <w:i/>
          <w:noProof/>
          <w:sz w:val="20"/>
        </w:rPr>
        <w:t>1</w:t>
      </w:r>
      <w:r w:rsidRPr="00680177">
        <w:rPr>
          <w:i/>
          <w:sz w:val="20"/>
        </w:rPr>
        <w:fldChar w:fldCharType="end"/>
      </w:r>
      <w:r>
        <w:rPr>
          <w:i/>
          <w:sz w:val="20"/>
        </w:rPr>
        <w:t xml:space="preserve">: </w:t>
      </w:r>
      <w:r w:rsidR="0026771B" w:rsidRPr="00680177">
        <w:rPr>
          <w:i/>
          <w:sz w:val="20"/>
        </w:rPr>
        <w:t>Regarding the CSI-RS resource configuration, no support of aperiodic CSI-RS resource</w:t>
      </w:r>
      <w:r>
        <w:rPr>
          <w:i/>
          <w:sz w:val="20"/>
        </w:rPr>
        <w:t>.</w:t>
      </w:r>
    </w:p>
    <w:p w14:paraId="65A5A098" w14:textId="41A52801" w:rsidR="003832AD" w:rsidRDefault="00427E13" w:rsidP="001A02DD">
      <w:pPr>
        <w:spacing w:beforeLines="100" w:before="240" w:line="240" w:lineRule="auto"/>
        <w:rPr>
          <w:rFonts w:eastAsiaTheme="minorEastAsia"/>
          <w:lang w:eastAsia="zh-CN"/>
        </w:rPr>
      </w:pPr>
      <w:r>
        <w:t>To perform the model training</w:t>
      </w:r>
      <w:r w:rsidR="00680177">
        <w:t xml:space="preserve">, </w:t>
      </w:r>
      <w:r w:rsidR="00AD6FE0">
        <w:t xml:space="preserve">UE should </w:t>
      </w:r>
      <w:r w:rsidR="00C50140">
        <w:t>measure</w:t>
      </w:r>
      <w:r w:rsidR="00AD6FE0">
        <w:t xml:space="preserve"> both of </w:t>
      </w:r>
      <w:r w:rsidR="00680177">
        <w:t xml:space="preserve">the model input part </w:t>
      </w:r>
      <w:r w:rsidR="00AD6FE0">
        <w:t xml:space="preserve">and the ground-truth part. Specifically, the model input part </w:t>
      </w:r>
      <w:r w:rsidR="00680177">
        <w:t>includes</w:t>
      </w:r>
      <w:r w:rsidR="00680177" w:rsidRPr="009942BE">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in</m:t>
            </m:r>
          </m:sub>
        </m:sSub>
      </m:oMath>
      <w:r w:rsidR="00680177">
        <w:rPr>
          <w:rFonts w:eastAsiaTheme="minorEastAsia" w:hint="eastAsia"/>
          <w:lang w:eastAsia="zh-CN"/>
        </w:rPr>
        <w:t xml:space="preserve"> </w:t>
      </w:r>
      <w:r w:rsidR="00680177">
        <w:rPr>
          <w:rFonts w:eastAsiaTheme="minorEastAsia"/>
          <w:lang w:eastAsia="zh-CN"/>
        </w:rPr>
        <w:t>CSI</w:t>
      </w:r>
      <w:r w:rsidR="003832AD">
        <w:rPr>
          <w:rFonts w:eastAsiaTheme="minorEastAsia"/>
          <w:lang w:eastAsia="zh-CN"/>
        </w:rPr>
        <w:t xml:space="preserve">-RS resources </w:t>
      </w:r>
      <w:r w:rsidR="00680177">
        <w:rPr>
          <w:rFonts w:eastAsiaTheme="minorEastAsia"/>
          <w:lang w:eastAsia="zh-CN"/>
        </w:rPr>
        <w:t>in the observation window</w:t>
      </w:r>
      <w:r w:rsidR="00AD6FE0">
        <w:rPr>
          <w:rFonts w:eastAsiaTheme="minorEastAsia"/>
          <w:lang w:eastAsia="zh-CN"/>
        </w:rPr>
        <w:t>,</w:t>
      </w:r>
      <w:r w:rsidR="00680177">
        <w:rPr>
          <w:rFonts w:eastAsiaTheme="minorEastAsia"/>
          <w:lang w:eastAsia="zh-CN"/>
        </w:rPr>
        <w:t xml:space="preserve"> </w:t>
      </w:r>
      <w:r>
        <w:rPr>
          <w:rFonts w:eastAsiaTheme="minorEastAsia"/>
          <w:lang w:eastAsia="zh-CN"/>
        </w:rPr>
        <w:t xml:space="preserve">and </w:t>
      </w:r>
      <w:r w:rsidR="00AD6FE0">
        <w:rPr>
          <w:rFonts w:eastAsiaTheme="minorEastAsia"/>
          <w:lang w:eastAsia="zh-CN"/>
        </w:rPr>
        <w:t>t</w:t>
      </w:r>
      <w:r w:rsidR="00680177">
        <w:rPr>
          <w:rFonts w:eastAsiaTheme="minorEastAsia"/>
          <w:lang w:eastAsia="zh-CN"/>
        </w:rPr>
        <w:t xml:space="preserve">he ground-truth CSI part includes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out</m:t>
            </m:r>
          </m:sub>
        </m:sSub>
      </m:oMath>
      <w:r w:rsidR="00680177">
        <w:rPr>
          <w:rFonts w:eastAsiaTheme="minorEastAsia" w:hint="eastAsia"/>
          <w:lang w:eastAsia="zh-CN"/>
        </w:rPr>
        <w:t xml:space="preserve"> </w:t>
      </w:r>
      <w:r w:rsidR="00680177">
        <w:rPr>
          <w:rFonts w:eastAsiaTheme="minorEastAsia"/>
          <w:lang w:eastAsia="zh-CN"/>
        </w:rPr>
        <w:t>CSI</w:t>
      </w:r>
      <w:r w:rsidR="003832AD">
        <w:rPr>
          <w:rFonts w:eastAsiaTheme="minorEastAsia"/>
          <w:lang w:eastAsia="zh-CN"/>
        </w:rPr>
        <w:t xml:space="preserve">-RS resources </w:t>
      </w:r>
      <w:r w:rsidR="00680177">
        <w:rPr>
          <w:rFonts w:eastAsiaTheme="minorEastAsia"/>
          <w:lang w:eastAsia="zh-CN"/>
        </w:rPr>
        <w:t>in the prediction window.</w:t>
      </w:r>
      <w:r w:rsidR="003832AD">
        <w:rPr>
          <w:rFonts w:eastAsiaTheme="minorEastAsia"/>
          <w:lang w:eastAsia="zh-CN"/>
        </w:rPr>
        <w:t xml:space="preserve"> As </w:t>
      </w:r>
      <w:r w:rsidR="006E66C5">
        <w:rPr>
          <w:rFonts w:eastAsiaTheme="minorEastAsia"/>
          <w:lang w:eastAsia="zh-CN"/>
        </w:rPr>
        <w:t>per our understanding</w:t>
      </w:r>
      <w:r w:rsidR="003832AD">
        <w:rPr>
          <w:rFonts w:eastAsiaTheme="minorEastAsia"/>
          <w:lang w:eastAsia="zh-CN"/>
        </w:rPr>
        <w:t xml:space="preserve">, there are two </w:t>
      </w:r>
      <w:r w:rsidR="006E66C5">
        <w:rPr>
          <w:rFonts w:eastAsiaTheme="minorEastAsia"/>
          <w:lang w:eastAsia="zh-CN"/>
        </w:rPr>
        <w:t>options</w:t>
      </w:r>
      <w:r w:rsidR="003832AD">
        <w:rPr>
          <w:rFonts w:eastAsiaTheme="minorEastAsia"/>
          <w:lang w:eastAsia="zh-CN"/>
        </w:rPr>
        <w:t xml:space="preserve"> to configure the two parts of CSI-RS resources:</w:t>
      </w:r>
    </w:p>
    <w:p w14:paraId="6B2AE302" w14:textId="5F322B7D" w:rsidR="00AC41DB" w:rsidRDefault="00AC41DB" w:rsidP="003832AD">
      <w:pPr>
        <w:pStyle w:val="aa"/>
        <w:numPr>
          <w:ilvl w:val="0"/>
          <w:numId w:val="17"/>
        </w:numPr>
        <w:spacing w:beforeLines="100" w:before="240" w:line="240" w:lineRule="auto"/>
        <w:rPr>
          <w:rFonts w:eastAsiaTheme="minorEastAsia"/>
          <w:lang w:eastAsia="zh-CN"/>
        </w:rPr>
      </w:pPr>
      <w:r>
        <w:rPr>
          <w:rFonts w:eastAsiaTheme="minorEastAsia" w:hint="eastAsia"/>
          <w:lang w:eastAsia="zh-CN"/>
        </w:rPr>
        <w:t>O</w:t>
      </w:r>
      <w:r>
        <w:rPr>
          <w:rFonts w:eastAsiaTheme="minorEastAsia"/>
          <w:lang w:eastAsia="zh-CN"/>
        </w:rPr>
        <w:t xml:space="preserve">ption 1: one CSI-RS resource configuration is used for both of the model input and ground-truth CSI measurements. </w:t>
      </w:r>
      <w:r w:rsidR="002178A4">
        <w:rPr>
          <w:rFonts w:eastAsiaTheme="minorEastAsia"/>
          <w:lang w:eastAsia="zh-CN"/>
        </w:rPr>
        <w:t xml:space="preserve">For periodic and semi-persistent CSI-RS resource type, UE can automatically select the front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in</m:t>
            </m:r>
          </m:sub>
        </m:sSub>
      </m:oMath>
      <w:r w:rsidR="002178A4">
        <w:rPr>
          <w:rFonts w:eastAsiaTheme="minorEastAsia" w:hint="eastAsia"/>
          <w:lang w:eastAsia="zh-CN"/>
        </w:rPr>
        <w:t xml:space="preserve"> </w:t>
      </w:r>
      <w:r w:rsidR="002178A4">
        <w:rPr>
          <w:rFonts w:eastAsiaTheme="minorEastAsia"/>
          <w:lang w:eastAsia="zh-CN"/>
        </w:rPr>
        <w:t xml:space="preserve">CSI measurements and the later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out</m:t>
            </m:r>
          </m:sub>
        </m:sSub>
      </m:oMath>
      <w:r w:rsidR="002178A4">
        <w:rPr>
          <w:rFonts w:eastAsiaTheme="minorEastAsia" w:hint="eastAsia"/>
          <w:lang w:eastAsia="zh-CN"/>
        </w:rPr>
        <w:t xml:space="preserve"> </w:t>
      </w:r>
      <w:r w:rsidR="002178A4">
        <w:rPr>
          <w:rFonts w:eastAsiaTheme="minorEastAsia"/>
          <w:lang w:eastAsia="zh-CN"/>
        </w:rPr>
        <w:t xml:space="preserve">CSI measurements as the model input and ground-truth, respectively. No additional signaling is required in this case. </w:t>
      </w:r>
    </w:p>
    <w:p w14:paraId="7CBF70EC" w14:textId="1E37A77E" w:rsidR="00AC41DB" w:rsidRDefault="003832AD" w:rsidP="000B7D6F">
      <w:pPr>
        <w:pStyle w:val="aa"/>
        <w:numPr>
          <w:ilvl w:val="0"/>
          <w:numId w:val="17"/>
        </w:numPr>
        <w:spacing w:beforeLines="100" w:before="240" w:line="240" w:lineRule="auto"/>
        <w:rPr>
          <w:rFonts w:eastAsiaTheme="minorEastAsia"/>
          <w:lang w:eastAsia="zh-CN"/>
        </w:rPr>
      </w:pPr>
      <w:r w:rsidRPr="000A6905">
        <w:rPr>
          <w:rFonts w:eastAsiaTheme="minorEastAsia"/>
          <w:lang w:eastAsia="zh-CN"/>
        </w:rPr>
        <w:t>Option</w:t>
      </w:r>
      <w:r w:rsidR="00AC41DB" w:rsidRPr="000A6905">
        <w:rPr>
          <w:rFonts w:eastAsiaTheme="minorEastAsia"/>
          <w:lang w:eastAsia="zh-CN"/>
        </w:rPr>
        <w:t xml:space="preserve"> 2</w:t>
      </w:r>
      <w:r w:rsidRPr="000A6905">
        <w:rPr>
          <w:rFonts w:eastAsiaTheme="minorEastAsia"/>
          <w:lang w:eastAsia="zh-CN"/>
        </w:rPr>
        <w:t>:</w:t>
      </w:r>
      <w:r w:rsidR="006E66C5" w:rsidRPr="000A6905">
        <w:rPr>
          <w:rFonts w:eastAsiaTheme="minorEastAsia"/>
          <w:lang w:eastAsia="zh-CN"/>
        </w:rPr>
        <w:t xml:space="preserve"> </w:t>
      </w:r>
      <w:r w:rsidR="00C739AA" w:rsidRPr="000A6905">
        <w:rPr>
          <w:rFonts w:eastAsiaTheme="minorEastAsia"/>
          <w:lang w:eastAsia="zh-CN"/>
        </w:rPr>
        <w:t xml:space="preserve">one CSI-RS resource configuration is for the model input in observation window and one CSI-RS resource configuration is for ground-truth CSI </w:t>
      </w:r>
      <w:r w:rsidR="00AD6FE0" w:rsidRPr="000A6905">
        <w:rPr>
          <w:rFonts w:eastAsiaTheme="minorEastAsia"/>
          <w:lang w:eastAsia="zh-CN"/>
        </w:rPr>
        <w:t xml:space="preserve">measurement </w:t>
      </w:r>
      <w:r w:rsidR="00C739AA" w:rsidRPr="000A6905">
        <w:rPr>
          <w:rFonts w:eastAsiaTheme="minorEastAsia"/>
          <w:lang w:eastAsia="zh-CN"/>
        </w:rPr>
        <w:t xml:space="preserve">in prediction window. </w:t>
      </w:r>
      <w:r w:rsidR="00FD3565" w:rsidRPr="000A6905">
        <w:rPr>
          <w:rFonts w:eastAsiaTheme="minorEastAsia"/>
          <w:lang w:eastAsia="zh-CN"/>
        </w:rPr>
        <w:t xml:space="preserve">These two CSI-RS resource configurations should be associated </w:t>
      </w:r>
      <w:r w:rsidR="000A6905" w:rsidRPr="000A6905">
        <w:rPr>
          <w:rFonts w:eastAsiaTheme="minorEastAsia"/>
          <w:lang w:eastAsia="zh-CN"/>
        </w:rPr>
        <w:t xml:space="preserve">by additional downlink signaling </w:t>
      </w:r>
      <w:r w:rsidR="00FD3565" w:rsidRPr="000A6905">
        <w:rPr>
          <w:rFonts w:eastAsiaTheme="minorEastAsia"/>
          <w:lang w:eastAsia="zh-CN"/>
        </w:rPr>
        <w:t xml:space="preserve">so that UE can </w:t>
      </w:r>
      <w:r w:rsidR="00AC41DB" w:rsidRPr="000A6905">
        <w:rPr>
          <w:rFonts w:eastAsiaTheme="minorEastAsia"/>
          <w:lang w:eastAsia="zh-CN"/>
        </w:rPr>
        <w:t>select</w:t>
      </w:r>
      <w:r w:rsidR="00FD3565" w:rsidRPr="000A6905">
        <w:rPr>
          <w:rFonts w:eastAsiaTheme="minorEastAsia"/>
          <w:lang w:eastAsia="zh-CN"/>
        </w:rPr>
        <w:t xml:space="preserve"> the right pair of model input and corresponding ground-truth for mode</w:t>
      </w:r>
      <w:r w:rsidR="008762FF">
        <w:rPr>
          <w:rFonts w:eastAsiaTheme="minorEastAsia" w:hint="eastAsia"/>
          <w:lang w:eastAsia="zh-CN"/>
        </w:rPr>
        <w:t>l</w:t>
      </w:r>
      <w:r w:rsidR="00FD3565" w:rsidRPr="000A6905">
        <w:rPr>
          <w:rFonts w:eastAsiaTheme="minorEastAsia"/>
          <w:lang w:eastAsia="zh-CN"/>
        </w:rPr>
        <w:t xml:space="preserve"> </w:t>
      </w:r>
      <w:r w:rsidR="00AC41DB" w:rsidRPr="000A6905">
        <w:rPr>
          <w:rFonts w:eastAsiaTheme="minorEastAsia"/>
          <w:lang w:eastAsia="zh-CN"/>
        </w:rPr>
        <w:t>training.</w:t>
      </w:r>
      <w:r w:rsidR="000A6905" w:rsidRPr="000A6905">
        <w:rPr>
          <w:rFonts w:eastAsiaTheme="minorEastAsia"/>
          <w:lang w:eastAsia="zh-CN"/>
        </w:rPr>
        <w:t xml:space="preserve"> </w:t>
      </w:r>
    </w:p>
    <w:p w14:paraId="178D9B75" w14:textId="3615F8E0" w:rsidR="000B7D6F" w:rsidRDefault="003D2E5A" w:rsidP="003D2E5A">
      <w:pPr>
        <w:pStyle w:val="a9"/>
        <w:spacing w:beforeLines="100" w:before="240" w:after="0" w:line="240" w:lineRule="auto"/>
        <w:rPr>
          <w:i/>
          <w:sz w:val="20"/>
        </w:rPr>
      </w:pPr>
      <w:r w:rsidRPr="003D2E5A">
        <w:rPr>
          <w:i/>
          <w:sz w:val="20"/>
        </w:rPr>
        <w:t xml:space="preserve">Observation </w:t>
      </w:r>
      <w:r w:rsidRPr="003D2E5A">
        <w:rPr>
          <w:i/>
          <w:sz w:val="20"/>
        </w:rPr>
        <w:fldChar w:fldCharType="begin"/>
      </w:r>
      <w:r w:rsidRPr="003D2E5A">
        <w:rPr>
          <w:i/>
          <w:sz w:val="20"/>
        </w:rPr>
        <w:instrText xml:space="preserve"> SEQ Observation \* ARABIC </w:instrText>
      </w:r>
      <w:r w:rsidRPr="003D2E5A">
        <w:rPr>
          <w:i/>
          <w:sz w:val="20"/>
        </w:rPr>
        <w:fldChar w:fldCharType="separate"/>
      </w:r>
      <w:r w:rsidR="000E51A6">
        <w:rPr>
          <w:i/>
          <w:noProof/>
          <w:sz w:val="20"/>
        </w:rPr>
        <w:t>2</w:t>
      </w:r>
      <w:r w:rsidRPr="003D2E5A">
        <w:rPr>
          <w:i/>
          <w:sz w:val="20"/>
        </w:rPr>
        <w:fldChar w:fldCharType="end"/>
      </w:r>
      <w:r>
        <w:rPr>
          <w:i/>
          <w:sz w:val="20"/>
        </w:rPr>
        <w:t xml:space="preserve">: </w:t>
      </w:r>
      <w:r w:rsidR="000B7D6F" w:rsidRPr="003D2E5A">
        <w:rPr>
          <w:rFonts w:hint="eastAsia"/>
          <w:i/>
          <w:sz w:val="20"/>
        </w:rPr>
        <w:t>N</w:t>
      </w:r>
      <w:r w:rsidR="000B7D6F" w:rsidRPr="003D2E5A">
        <w:rPr>
          <w:i/>
          <w:sz w:val="20"/>
        </w:rPr>
        <w:t xml:space="preserve">o additional downlink signaling is required when one CSI-RS resource </w:t>
      </w:r>
      <w:r w:rsidRPr="003D2E5A">
        <w:rPr>
          <w:i/>
          <w:sz w:val="20"/>
        </w:rPr>
        <w:t xml:space="preserve">is configured </w:t>
      </w:r>
      <w:r w:rsidR="000B7D6F" w:rsidRPr="003D2E5A">
        <w:rPr>
          <w:i/>
          <w:sz w:val="20"/>
        </w:rPr>
        <w:t xml:space="preserve">for both of model input and ground-truth CSI measurements </w:t>
      </w:r>
    </w:p>
    <w:p w14:paraId="6CD1A124" w14:textId="05DEBB88" w:rsidR="003D2E5A" w:rsidRPr="003D2E5A" w:rsidRDefault="003D2E5A" w:rsidP="003D2E5A">
      <w:pPr>
        <w:pStyle w:val="a9"/>
        <w:spacing w:beforeLines="100" w:before="240" w:after="0" w:line="240" w:lineRule="auto"/>
        <w:rPr>
          <w:i/>
          <w:sz w:val="20"/>
        </w:rPr>
      </w:pPr>
      <w:r w:rsidRPr="003D2E5A">
        <w:rPr>
          <w:i/>
          <w:sz w:val="20"/>
        </w:rPr>
        <w:t xml:space="preserve">Observation </w:t>
      </w:r>
      <w:r w:rsidRPr="003D2E5A">
        <w:rPr>
          <w:i/>
          <w:sz w:val="20"/>
        </w:rPr>
        <w:fldChar w:fldCharType="begin"/>
      </w:r>
      <w:r w:rsidRPr="003D2E5A">
        <w:rPr>
          <w:i/>
          <w:sz w:val="20"/>
        </w:rPr>
        <w:instrText xml:space="preserve"> SEQ Observation \* ARABIC </w:instrText>
      </w:r>
      <w:r w:rsidRPr="003D2E5A">
        <w:rPr>
          <w:i/>
          <w:sz w:val="20"/>
        </w:rPr>
        <w:fldChar w:fldCharType="separate"/>
      </w:r>
      <w:r w:rsidR="000E51A6">
        <w:rPr>
          <w:i/>
          <w:noProof/>
          <w:sz w:val="20"/>
        </w:rPr>
        <w:t>3</w:t>
      </w:r>
      <w:r w:rsidRPr="003D2E5A">
        <w:rPr>
          <w:i/>
          <w:sz w:val="20"/>
        </w:rPr>
        <w:fldChar w:fldCharType="end"/>
      </w:r>
      <w:r>
        <w:rPr>
          <w:i/>
          <w:sz w:val="20"/>
        </w:rPr>
        <w:t xml:space="preserve">: </w:t>
      </w:r>
      <w:r w:rsidRPr="003D2E5A">
        <w:rPr>
          <w:rFonts w:hint="eastAsia"/>
          <w:i/>
          <w:sz w:val="20"/>
        </w:rPr>
        <w:t>A</w:t>
      </w:r>
      <w:r w:rsidRPr="003D2E5A">
        <w:rPr>
          <w:i/>
          <w:sz w:val="20"/>
        </w:rPr>
        <w:t xml:space="preserve">dditional downlink signaling is required </w:t>
      </w:r>
      <w:r>
        <w:rPr>
          <w:i/>
          <w:sz w:val="20"/>
        </w:rPr>
        <w:t xml:space="preserve">to associated two CSI-RS resources which are </w:t>
      </w:r>
      <w:r w:rsidRPr="003D2E5A">
        <w:rPr>
          <w:i/>
          <w:sz w:val="20"/>
        </w:rPr>
        <w:t>separately configured for model input and ground-truth CSI measurements.</w:t>
      </w:r>
    </w:p>
    <w:p w14:paraId="5F696075" w14:textId="79963795" w:rsidR="007A2FBF" w:rsidRPr="007A2FBF" w:rsidRDefault="007A2FBF" w:rsidP="007A2FBF">
      <w:pPr>
        <w:pStyle w:val="a9"/>
        <w:spacing w:beforeLines="100" w:before="240" w:after="0" w:line="240" w:lineRule="auto"/>
        <w:rPr>
          <w:i/>
          <w:sz w:val="20"/>
        </w:rPr>
      </w:pPr>
      <w:r w:rsidRPr="007A2FBF">
        <w:rPr>
          <w:i/>
          <w:sz w:val="20"/>
        </w:rPr>
        <w:t xml:space="preserve">Proposal </w:t>
      </w:r>
      <w:r w:rsidRPr="007A2FBF">
        <w:rPr>
          <w:i/>
          <w:sz w:val="20"/>
        </w:rPr>
        <w:fldChar w:fldCharType="begin"/>
      </w:r>
      <w:r w:rsidRPr="007A2FBF">
        <w:rPr>
          <w:i/>
          <w:sz w:val="20"/>
        </w:rPr>
        <w:instrText xml:space="preserve"> SEQ Proposal \* ARABIC </w:instrText>
      </w:r>
      <w:r w:rsidRPr="007A2FBF">
        <w:rPr>
          <w:i/>
          <w:sz w:val="20"/>
        </w:rPr>
        <w:fldChar w:fldCharType="separate"/>
      </w:r>
      <w:r w:rsidR="00D66328">
        <w:rPr>
          <w:i/>
          <w:noProof/>
          <w:sz w:val="20"/>
        </w:rPr>
        <w:t>2</w:t>
      </w:r>
      <w:r w:rsidRPr="007A2FBF">
        <w:rPr>
          <w:i/>
          <w:sz w:val="20"/>
        </w:rPr>
        <w:fldChar w:fldCharType="end"/>
      </w:r>
      <w:r>
        <w:rPr>
          <w:i/>
          <w:sz w:val="20"/>
        </w:rPr>
        <w:t xml:space="preserve">: </w:t>
      </w:r>
      <w:r w:rsidRPr="007A2FBF">
        <w:rPr>
          <w:i/>
          <w:sz w:val="20"/>
        </w:rPr>
        <w:t>Support configure one CSI-RS resource for both of model input and ground-truth CSI measurements.</w:t>
      </w:r>
    </w:p>
    <w:p w14:paraId="2B6C11FF" w14:textId="13C7DDA5" w:rsidR="00C2305E" w:rsidRDefault="00C2305E" w:rsidP="00C2305E">
      <w:pPr>
        <w:spacing w:beforeLines="100" w:before="240" w:line="240" w:lineRule="auto"/>
        <w:rPr>
          <w:rFonts w:eastAsiaTheme="minorEastAsia"/>
          <w:lang w:eastAsia="zh-CN"/>
        </w:rPr>
      </w:pPr>
      <w:r>
        <w:rPr>
          <w:rFonts w:eastAsiaTheme="minorEastAsia"/>
          <w:lang w:eastAsia="zh-CN"/>
        </w:rPr>
        <w:t xml:space="preserve">From our view, reusing current periodic and semi-persistent CSI-RS type for CMR </w:t>
      </w:r>
      <w:r w:rsidR="001F5C9A">
        <w:rPr>
          <w:rFonts w:eastAsiaTheme="minorEastAsia"/>
          <w:lang w:eastAsia="zh-CN"/>
        </w:rPr>
        <w:t>i</w:t>
      </w:r>
      <w:r>
        <w:rPr>
          <w:rFonts w:eastAsiaTheme="minorEastAsia"/>
          <w:lang w:eastAsia="zh-CN"/>
        </w:rPr>
        <w:t xml:space="preserve">s </w:t>
      </w:r>
      <w:r w:rsidR="00A60981">
        <w:rPr>
          <w:rFonts w:eastAsiaTheme="minorEastAsia"/>
          <w:lang w:eastAsia="zh-CN"/>
        </w:rPr>
        <w:t>sufficient</w:t>
      </w:r>
      <w:r>
        <w:rPr>
          <w:rFonts w:eastAsiaTheme="minorEastAsia"/>
          <w:lang w:eastAsia="zh-CN"/>
        </w:rPr>
        <w:t xml:space="preserve"> for the data collection and model training at the UE-side. </w:t>
      </w:r>
      <w:r w:rsidR="00A60981">
        <w:rPr>
          <w:rFonts w:eastAsiaTheme="minorEastAsia"/>
          <w:lang w:eastAsia="zh-CN"/>
        </w:rPr>
        <w:t>Considering the limited time budget left in normative phase in Rel-19, t</w:t>
      </w:r>
      <w:r w:rsidR="00E30EFC">
        <w:rPr>
          <w:rFonts w:eastAsiaTheme="minorEastAsia"/>
          <w:lang w:eastAsia="zh-CN"/>
        </w:rPr>
        <w:t xml:space="preserve">here is no need to design specific new-type of CSI-RS for data collection and model training to further improve its performance or reduce the signaling overhead. </w:t>
      </w:r>
      <w:r>
        <w:rPr>
          <w:rFonts w:eastAsiaTheme="minorEastAsia"/>
          <w:lang w:eastAsia="zh-CN"/>
        </w:rPr>
        <w:t>Moreover, for the CSI report</w:t>
      </w:r>
      <w:r w:rsidR="00E30EFC">
        <w:rPr>
          <w:rFonts w:eastAsiaTheme="minorEastAsia"/>
          <w:lang w:eastAsia="zh-CN"/>
        </w:rPr>
        <w:t xml:space="preserve"> configuration</w:t>
      </w:r>
      <w:r>
        <w:rPr>
          <w:rFonts w:eastAsiaTheme="minorEastAsia"/>
          <w:lang w:eastAsia="zh-CN"/>
        </w:rPr>
        <w:t xml:space="preserve">, since </w:t>
      </w:r>
      <w:r w:rsidR="00E30EFC">
        <w:rPr>
          <w:rFonts w:eastAsiaTheme="minorEastAsia"/>
          <w:lang w:eastAsia="zh-CN"/>
        </w:rPr>
        <w:t xml:space="preserve">the CSI prediction model is trained at the UE-side, </w:t>
      </w:r>
      <w:r w:rsidR="00A60981">
        <w:rPr>
          <w:rFonts w:eastAsiaTheme="minorEastAsia"/>
          <w:lang w:eastAsia="zh-CN"/>
        </w:rPr>
        <w:t xml:space="preserve">it is quite straightforward to configure </w:t>
      </w:r>
      <w:r w:rsidR="00E30EFC">
        <w:rPr>
          <w:rFonts w:eastAsiaTheme="minorEastAsia"/>
          <w:lang w:eastAsia="zh-CN"/>
        </w:rPr>
        <w:t xml:space="preserve">the CSI report quantity as ‘none’ </w:t>
      </w:r>
      <w:r w:rsidR="00A60981">
        <w:rPr>
          <w:rFonts w:eastAsiaTheme="minorEastAsia"/>
          <w:lang w:eastAsia="zh-CN"/>
        </w:rPr>
        <w:t>to indicate UE no need to report anything</w:t>
      </w:r>
      <w:r w:rsidR="00E30EFC">
        <w:rPr>
          <w:rFonts w:eastAsiaTheme="minorEastAsia"/>
          <w:lang w:eastAsia="zh-CN"/>
        </w:rPr>
        <w:t xml:space="preserve">.   </w:t>
      </w:r>
    </w:p>
    <w:p w14:paraId="15EC75B3" w14:textId="5879C3FC" w:rsidR="00C2305E" w:rsidRDefault="00A60981" w:rsidP="00A60981">
      <w:pPr>
        <w:pStyle w:val="a9"/>
        <w:spacing w:beforeLines="100" w:before="240" w:after="0" w:line="240" w:lineRule="auto"/>
        <w:rPr>
          <w:i/>
          <w:sz w:val="20"/>
        </w:rPr>
      </w:pPr>
      <w:r w:rsidRPr="00A60981">
        <w:rPr>
          <w:i/>
          <w:sz w:val="20"/>
        </w:rPr>
        <w:t xml:space="preserve">Proposal </w:t>
      </w:r>
      <w:r w:rsidRPr="00A60981">
        <w:rPr>
          <w:i/>
          <w:sz w:val="20"/>
        </w:rPr>
        <w:fldChar w:fldCharType="begin"/>
      </w:r>
      <w:r w:rsidRPr="00A60981">
        <w:rPr>
          <w:i/>
          <w:sz w:val="20"/>
        </w:rPr>
        <w:instrText xml:space="preserve"> SEQ Proposal \* ARABIC </w:instrText>
      </w:r>
      <w:r w:rsidRPr="00A60981">
        <w:rPr>
          <w:i/>
          <w:sz w:val="20"/>
        </w:rPr>
        <w:fldChar w:fldCharType="separate"/>
      </w:r>
      <w:r w:rsidR="00D66328">
        <w:rPr>
          <w:i/>
          <w:noProof/>
          <w:sz w:val="20"/>
        </w:rPr>
        <w:t>3</w:t>
      </w:r>
      <w:r w:rsidRPr="00A60981">
        <w:rPr>
          <w:i/>
          <w:sz w:val="20"/>
        </w:rPr>
        <w:fldChar w:fldCharType="end"/>
      </w:r>
      <w:r>
        <w:rPr>
          <w:i/>
          <w:sz w:val="20"/>
        </w:rPr>
        <w:t xml:space="preserve">: </w:t>
      </w:r>
      <w:r w:rsidR="006D7A34" w:rsidRPr="00A60981">
        <w:rPr>
          <w:i/>
          <w:sz w:val="20"/>
        </w:rPr>
        <w:t xml:space="preserve">Reuse current </w:t>
      </w:r>
      <w:r w:rsidRPr="00A60981">
        <w:rPr>
          <w:i/>
          <w:sz w:val="20"/>
        </w:rPr>
        <w:t>CSI-RS resource configuration, no enhancement is supported in Rel-19</w:t>
      </w:r>
      <w:r w:rsidR="00E46492">
        <w:rPr>
          <w:i/>
          <w:sz w:val="20"/>
        </w:rPr>
        <w:t xml:space="preserve"> WI phase</w:t>
      </w:r>
      <w:r w:rsidRPr="00A60981">
        <w:rPr>
          <w:i/>
          <w:sz w:val="20"/>
        </w:rPr>
        <w:t>.</w:t>
      </w:r>
    </w:p>
    <w:p w14:paraId="24361D9F" w14:textId="5A683F92" w:rsidR="00A663DB" w:rsidRDefault="000E51A6" w:rsidP="00A663DB">
      <w:pPr>
        <w:pStyle w:val="a9"/>
        <w:spacing w:beforeLines="100" w:before="240" w:after="0" w:line="240" w:lineRule="auto"/>
        <w:rPr>
          <w:i/>
          <w:sz w:val="20"/>
        </w:rPr>
      </w:pPr>
      <w:r w:rsidRPr="000E51A6">
        <w:rPr>
          <w:i/>
          <w:sz w:val="20"/>
        </w:rPr>
        <w:t xml:space="preserve">Observation </w:t>
      </w:r>
      <w:r w:rsidRPr="000E51A6">
        <w:rPr>
          <w:i/>
          <w:sz w:val="20"/>
        </w:rPr>
        <w:fldChar w:fldCharType="begin"/>
      </w:r>
      <w:r w:rsidRPr="000E51A6">
        <w:rPr>
          <w:i/>
          <w:sz w:val="20"/>
        </w:rPr>
        <w:instrText xml:space="preserve"> SEQ Observation \* ARABIC </w:instrText>
      </w:r>
      <w:r w:rsidRPr="000E51A6">
        <w:rPr>
          <w:i/>
          <w:sz w:val="20"/>
        </w:rPr>
        <w:fldChar w:fldCharType="separate"/>
      </w:r>
      <w:r w:rsidRPr="000E51A6">
        <w:rPr>
          <w:i/>
          <w:sz w:val="20"/>
        </w:rPr>
        <w:t>4</w:t>
      </w:r>
      <w:r w:rsidRPr="000E51A6">
        <w:rPr>
          <w:i/>
          <w:sz w:val="20"/>
        </w:rPr>
        <w:fldChar w:fldCharType="end"/>
      </w:r>
      <w:r>
        <w:rPr>
          <w:i/>
          <w:sz w:val="20"/>
        </w:rPr>
        <w:t xml:space="preserve">: </w:t>
      </w:r>
      <w:r w:rsidRPr="000E51A6">
        <w:rPr>
          <w:rFonts w:hint="eastAsia"/>
          <w:i/>
          <w:sz w:val="20"/>
        </w:rPr>
        <w:t>T</w:t>
      </w:r>
      <w:r w:rsidRPr="000E51A6">
        <w:rPr>
          <w:i/>
          <w:sz w:val="20"/>
        </w:rPr>
        <w:t>he CSI report quantity can be configured as ‘none’ to support the data collection and model training at UE</w:t>
      </w:r>
      <w:r w:rsidRPr="000E51A6">
        <w:rPr>
          <w:rFonts w:hint="eastAsia"/>
          <w:i/>
          <w:sz w:val="20"/>
        </w:rPr>
        <w:t>-side</w:t>
      </w:r>
      <w:r w:rsidRPr="000E51A6">
        <w:rPr>
          <w:i/>
          <w:sz w:val="20"/>
        </w:rPr>
        <w:t xml:space="preserve"> without any reporting.</w:t>
      </w:r>
    </w:p>
    <w:p w14:paraId="09AC262F" w14:textId="5BDEF252" w:rsidR="007571C3" w:rsidRPr="00212CF8" w:rsidRDefault="007571C3" w:rsidP="00DD17F8">
      <w:pPr>
        <w:pStyle w:val="1"/>
        <w:spacing w:line="240" w:lineRule="auto"/>
        <w:ind w:left="795" w:hangingChars="283" w:hanging="795"/>
        <w:rPr>
          <w:rFonts w:ascii="Times New Roman" w:eastAsia="宋体" w:hAnsi="Times New Roman" w:cs="Times New Roman"/>
          <w:lang w:eastAsia="zh-CN"/>
        </w:rPr>
      </w:pPr>
      <w:r w:rsidRPr="00212CF8">
        <w:rPr>
          <w:rFonts w:ascii="Times New Roman" w:eastAsia="宋体" w:hAnsi="Times New Roman" w:cs="Times New Roman" w:hint="eastAsia"/>
          <w:lang w:eastAsia="zh-CN"/>
        </w:rPr>
        <w:t>M</w:t>
      </w:r>
      <w:r w:rsidRPr="00212CF8">
        <w:rPr>
          <w:rFonts w:ascii="Times New Roman" w:eastAsia="宋体" w:hAnsi="Times New Roman" w:cs="Times New Roman"/>
          <w:lang w:eastAsia="zh-CN"/>
        </w:rPr>
        <w:t>odel monitoring</w:t>
      </w:r>
    </w:p>
    <w:p w14:paraId="6FF13EEC" w14:textId="235410AC" w:rsidR="009E442B" w:rsidRDefault="00212CF8" w:rsidP="00DD17F8">
      <w:pPr>
        <w:pStyle w:val="a0"/>
        <w:spacing w:after="0" w:line="240" w:lineRule="auto"/>
        <w:rPr>
          <w:rFonts w:eastAsiaTheme="minorEastAsia"/>
          <w:lang w:eastAsia="zh-CN"/>
        </w:rPr>
      </w:pPr>
      <w:r>
        <w:rPr>
          <w:rFonts w:eastAsiaTheme="minorEastAsia"/>
          <w:lang w:eastAsia="zh-CN"/>
        </w:rPr>
        <w:t xml:space="preserve">Regarding the </w:t>
      </w:r>
      <w:r w:rsidR="000A57A4">
        <w:rPr>
          <w:rFonts w:eastAsiaTheme="minorEastAsia"/>
          <w:lang w:eastAsia="zh-CN"/>
        </w:rPr>
        <w:t xml:space="preserve">type 1 and type 3 </w:t>
      </w:r>
      <w:r w:rsidRPr="0086334D">
        <w:rPr>
          <w:rFonts w:eastAsiaTheme="minorEastAsia"/>
          <w:lang w:eastAsia="zh-CN"/>
        </w:rPr>
        <w:t>model performance monitorin</w:t>
      </w:r>
      <w:r>
        <w:rPr>
          <w:rFonts w:eastAsiaTheme="minorEastAsia"/>
          <w:lang w:eastAsia="zh-CN"/>
        </w:rPr>
        <w:t>g,</w:t>
      </w:r>
      <w:r w:rsidR="000A57A4">
        <w:rPr>
          <w:rFonts w:eastAsiaTheme="minorEastAsia"/>
          <w:lang w:eastAsia="zh-CN"/>
        </w:rPr>
        <w:t xml:space="preserve"> the divergence in last meeting is whether SGCS or NMSE should be used as the intermediate KPI.</w:t>
      </w:r>
      <w:r w:rsidR="000B68F7">
        <w:rPr>
          <w:rFonts w:eastAsiaTheme="minorEastAsia"/>
          <w:lang w:eastAsia="zh-CN"/>
        </w:rPr>
        <w:t xml:space="preserve"> </w:t>
      </w:r>
      <w:r w:rsidR="00E04704">
        <w:rPr>
          <w:rFonts w:eastAsiaTheme="minorEastAsia"/>
          <w:lang w:eastAsia="zh-CN"/>
        </w:rPr>
        <w:t>As for as we know</w:t>
      </w:r>
      <w:r w:rsidR="009E442B">
        <w:rPr>
          <w:rFonts w:eastAsiaTheme="minorEastAsia"/>
          <w:lang w:eastAsia="zh-CN"/>
        </w:rPr>
        <w:t>,</w:t>
      </w:r>
      <w:r w:rsidR="00E04704">
        <w:rPr>
          <w:rFonts w:eastAsiaTheme="minorEastAsia"/>
          <w:lang w:eastAsia="zh-CN"/>
        </w:rPr>
        <w:t xml:space="preserve"> raw channel is the majority model input and output in the SI phase of Rel-18/19. Based on this evaluation assumption, </w:t>
      </w:r>
      <w:r w:rsidR="009E442B">
        <w:rPr>
          <w:rFonts w:eastAsiaTheme="minorEastAsia"/>
          <w:lang w:eastAsia="zh-CN"/>
        </w:rPr>
        <w:t>we slightly prefer to use NMSE due to the following reasons:</w:t>
      </w:r>
    </w:p>
    <w:p w14:paraId="274D522E" w14:textId="7DEF88BB" w:rsidR="00721A49" w:rsidRDefault="00E04704" w:rsidP="009E442B">
      <w:pPr>
        <w:pStyle w:val="a0"/>
        <w:numPr>
          <w:ilvl w:val="0"/>
          <w:numId w:val="19"/>
        </w:numPr>
        <w:spacing w:after="0" w:line="240" w:lineRule="auto"/>
        <w:rPr>
          <w:rFonts w:eastAsiaTheme="minorEastAsia"/>
          <w:lang w:eastAsia="zh-CN"/>
        </w:rPr>
      </w:pPr>
      <w:r>
        <w:rPr>
          <w:rFonts w:eastAsiaTheme="minorEastAsia"/>
          <w:lang w:eastAsia="zh-CN"/>
        </w:rPr>
        <w:t>The b</w:t>
      </w:r>
      <w:r w:rsidR="00D43244">
        <w:rPr>
          <w:rFonts w:eastAsiaTheme="minorEastAsia"/>
          <w:lang w:eastAsia="zh-CN"/>
        </w:rPr>
        <w:t xml:space="preserve">asic rule </w:t>
      </w:r>
      <w:r>
        <w:rPr>
          <w:rFonts w:eastAsiaTheme="minorEastAsia"/>
          <w:lang w:eastAsia="zh-CN"/>
        </w:rPr>
        <w:t xml:space="preserve">of monitoring </w:t>
      </w:r>
      <w:r w:rsidR="00D43244">
        <w:rPr>
          <w:rFonts w:eastAsiaTheme="minorEastAsia"/>
          <w:lang w:eastAsia="zh-CN"/>
        </w:rPr>
        <w:t xml:space="preserve">is </w:t>
      </w:r>
      <w:r w:rsidR="00F4316C">
        <w:rPr>
          <w:rFonts w:eastAsiaTheme="minorEastAsia"/>
          <w:lang w:eastAsia="zh-CN"/>
        </w:rPr>
        <w:t>that the</w:t>
      </w:r>
      <w:r w:rsidR="00D43244">
        <w:rPr>
          <w:rFonts w:eastAsiaTheme="minorEastAsia"/>
          <w:lang w:eastAsia="zh-CN"/>
        </w:rPr>
        <w:t xml:space="preserve"> </w:t>
      </w:r>
      <w:r w:rsidR="003F3AA4">
        <w:rPr>
          <w:rFonts w:eastAsiaTheme="minorEastAsia"/>
          <w:lang w:eastAsia="zh-CN"/>
        </w:rPr>
        <w:t xml:space="preserve">intermediate KPI should purely reflect the performance of </w:t>
      </w:r>
      <w:r w:rsidR="00141B1A">
        <w:rPr>
          <w:rFonts w:eastAsiaTheme="minorEastAsia"/>
          <w:lang w:eastAsia="zh-CN"/>
        </w:rPr>
        <w:t xml:space="preserve">AI/ML model without any pre/post-processing. </w:t>
      </w:r>
      <w:r w:rsidR="00FF099F">
        <w:rPr>
          <w:rFonts w:eastAsiaTheme="minorEastAsia"/>
          <w:lang w:eastAsia="zh-CN"/>
        </w:rPr>
        <w:t>R</w:t>
      </w:r>
      <w:r>
        <w:rPr>
          <w:rFonts w:eastAsiaTheme="minorEastAsia"/>
          <w:lang w:eastAsia="zh-CN"/>
        </w:rPr>
        <w:t xml:space="preserve">egarding </w:t>
      </w:r>
      <w:r w:rsidR="00F919F0">
        <w:rPr>
          <w:rFonts w:eastAsiaTheme="minorEastAsia"/>
          <w:lang w:eastAsia="zh-CN"/>
        </w:rPr>
        <w:t>CSI prediction, the monitoring metric</w:t>
      </w:r>
      <w:r w:rsidR="00FF099F">
        <w:rPr>
          <w:rFonts w:eastAsiaTheme="minorEastAsia"/>
          <w:lang w:eastAsia="zh-CN"/>
        </w:rPr>
        <w:t xml:space="preserve"> using NMSE </w:t>
      </w:r>
      <w:r w:rsidR="004F1C46">
        <w:rPr>
          <w:rFonts w:eastAsiaTheme="minorEastAsia"/>
          <w:lang w:eastAsia="zh-CN"/>
        </w:rPr>
        <w:t>can</w:t>
      </w:r>
      <w:r w:rsidR="00F919F0">
        <w:rPr>
          <w:rFonts w:eastAsiaTheme="minorEastAsia"/>
          <w:lang w:eastAsia="zh-CN"/>
        </w:rPr>
        <w:t xml:space="preserve"> be calculated directly based on the model output and the ground-truth CSI</w:t>
      </w:r>
      <w:r w:rsidR="00FF099F">
        <w:rPr>
          <w:rFonts w:eastAsiaTheme="minorEastAsia"/>
          <w:lang w:eastAsia="zh-CN"/>
        </w:rPr>
        <w:t xml:space="preserve">. </w:t>
      </w:r>
      <w:r w:rsidR="004F1C46">
        <w:rPr>
          <w:rFonts w:eastAsiaTheme="minorEastAsia"/>
          <w:lang w:eastAsia="zh-CN"/>
        </w:rPr>
        <w:t xml:space="preserve">Otherwise, </w:t>
      </w:r>
      <w:r w:rsidR="008415AE">
        <w:rPr>
          <w:rFonts w:eastAsiaTheme="minorEastAsia"/>
          <w:lang w:eastAsia="zh-CN"/>
        </w:rPr>
        <w:t>the</w:t>
      </w:r>
      <w:r w:rsidR="00FF099F">
        <w:rPr>
          <w:rFonts w:eastAsiaTheme="minorEastAsia"/>
          <w:lang w:eastAsia="zh-CN"/>
        </w:rPr>
        <w:t xml:space="preserve"> </w:t>
      </w:r>
      <w:r w:rsidR="008415AE">
        <w:rPr>
          <w:rFonts w:eastAsiaTheme="minorEastAsia"/>
          <w:lang w:eastAsia="zh-CN"/>
        </w:rPr>
        <w:t xml:space="preserve">eigenvalue decomposition </w:t>
      </w:r>
      <w:r w:rsidR="00FF099F">
        <w:rPr>
          <w:rFonts w:eastAsiaTheme="minorEastAsia"/>
          <w:lang w:eastAsia="zh-CN"/>
        </w:rPr>
        <w:t xml:space="preserve">post-processing </w:t>
      </w:r>
      <w:r w:rsidR="008415AE">
        <w:rPr>
          <w:rFonts w:eastAsiaTheme="minorEastAsia"/>
          <w:lang w:eastAsia="zh-CN"/>
        </w:rPr>
        <w:t>must be performed on the model output and the ground-truth CSI</w:t>
      </w:r>
      <w:r w:rsidR="004F1C46">
        <w:rPr>
          <w:rFonts w:eastAsiaTheme="minorEastAsia"/>
          <w:lang w:eastAsia="zh-CN"/>
        </w:rPr>
        <w:t xml:space="preserve"> </w:t>
      </w:r>
      <w:r w:rsidR="00747389">
        <w:rPr>
          <w:rFonts w:eastAsiaTheme="minorEastAsia"/>
          <w:lang w:eastAsia="zh-CN"/>
        </w:rPr>
        <w:t>to</w:t>
      </w:r>
      <w:r w:rsidR="004F1C46">
        <w:rPr>
          <w:rFonts w:eastAsiaTheme="minorEastAsia"/>
          <w:lang w:eastAsia="zh-CN"/>
        </w:rPr>
        <w:t xml:space="preserve"> calcula</w:t>
      </w:r>
      <w:r w:rsidR="00747389">
        <w:rPr>
          <w:rFonts w:eastAsiaTheme="minorEastAsia"/>
          <w:lang w:eastAsia="zh-CN"/>
        </w:rPr>
        <w:t>te</w:t>
      </w:r>
      <w:r w:rsidR="004F1C46">
        <w:rPr>
          <w:rFonts w:eastAsiaTheme="minorEastAsia"/>
          <w:lang w:eastAsia="zh-CN"/>
        </w:rPr>
        <w:t xml:space="preserve"> the SGCS value.</w:t>
      </w:r>
      <w:r w:rsidR="00BB05A7">
        <w:rPr>
          <w:rFonts w:eastAsiaTheme="minorEastAsia"/>
          <w:lang w:eastAsia="zh-CN"/>
        </w:rPr>
        <w:t xml:space="preserve"> Once the model monitoring result is problematic,</w:t>
      </w:r>
      <w:r w:rsidR="00154603">
        <w:rPr>
          <w:rFonts w:eastAsiaTheme="minorEastAsia"/>
          <w:lang w:eastAsia="zh-CN"/>
        </w:rPr>
        <w:t xml:space="preserve"> we cannot confirm the source of </w:t>
      </w:r>
      <w:r w:rsidR="00D73D80">
        <w:rPr>
          <w:rFonts w:eastAsiaTheme="minorEastAsia"/>
          <w:lang w:eastAsia="zh-CN"/>
        </w:rPr>
        <w:t>monitoring</w:t>
      </w:r>
      <w:r w:rsidR="00154603">
        <w:rPr>
          <w:rFonts w:eastAsiaTheme="minorEastAsia"/>
          <w:lang w:eastAsia="zh-CN"/>
        </w:rPr>
        <w:t xml:space="preserve"> </w:t>
      </w:r>
      <w:r w:rsidR="00D73D80">
        <w:rPr>
          <w:rFonts w:eastAsiaTheme="minorEastAsia"/>
          <w:lang w:eastAsia="zh-CN"/>
        </w:rPr>
        <w:t>metric degradation</w:t>
      </w:r>
      <w:r w:rsidR="00154603">
        <w:rPr>
          <w:rFonts w:eastAsiaTheme="minorEastAsia"/>
          <w:lang w:eastAsia="zh-CN"/>
        </w:rPr>
        <w:t>, which may be resulted from the model</w:t>
      </w:r>
      <w:r w:rsidR="00D73D80">
        <w:rPr>
          <w:rFonts w:eastAsiaTheme="minorEastAsia"/>
          <w:lang w:eastAsia="zh-CN"/>
        </w:rPr>
        <w:t xml:space="preserve"> itself</w:t>
      </w:r>
      <w:r w:rsidR="00154603">
        <w:rPr>
          <w:rFonts w:eastAsiaTheme="minorEastAsia"/>
          <w:lang w:eastAsia="zh-CN"/>
        </w:rPr>
        <w:t xml:space="preserve"> or the wrong post-processing. </w:t>
      </w:r>
    </w:p>
    <w:p w14:paraId="2631DAEF" w14:textId="45CCA9F0" w:rsidR="009E442B" w:rsidRDefault="0010164A" w:rsidP="009E442B">
      <w:pPr>
        <w:pStyle w:val="a0"/>
        <w:numPr>
          <w:ilvl w:val="0"/>
          <w:numId w:val="19"/>
        </w:numPr>
        <w:spacing w:after="0" w:line="240" w:lineRule="auto"/>
        <w:rPr>
          <w:rFonts w:eastAsiaTheme="minorEastAsia"/>
          <w:lang w:eastAsia="zh-CN"/>
        </w:rPr>
      </w:pPr>
      <w:r>
        <w:rPr>
          <w:rFonts w:eastAsiaTheme="minorEastAsia"/>
          <w:lang w:eastAsia="zh-CN"/>
        </w:rPr>
        <w:t xml:space="preserve">Regarding the UE complexity perspective, the post-processing </w:t>
      </w:r>
      <w:r w:rsidR="003D788C">
        <w:rPr>
          <w:rFonts w:eastAsiaTheme="minorEastAsia"/>
          <w:lang w:eastAsia="zh-CN"/>
        </w:rPr>
        <w:t xml:space="preserve">on the ground-truth CSI </w:t>
      </w:r>
      <w:r>
        <w:rPr>
          <w:rFonts w:eastAsiaTheme="minorEastAsia"/>
          <w:lang w:eastAsia="zh-CN"/>
        </w:rPr>
        <w:t>to calculate the SGCS introduces additional UE complexity</w:t>
      </w:r>
      <w:r w:rsidR="007974C5">
        <w:rPr>
          <w:rFonts w:eastAsiaTheme="minorEastAsia"/>
          <w:lang w:eastAsia="zh-CN"/>
        </w:rPr>
        <w:t xml:space="preserve">, causing more CPU occupation and power consumption.  </w:t>
      </w:r>
    </w:p>
    <w:p w14:paraId="0D72E1FB" w14:textId="0FE353EA" w:rsidR="000B68F7" w:rsidRPr="003D788C" w:rsidRDefault="003D788C" w:rsidP="003D788C">
      <w:pPr>
        <w:pStyle w:val="a9"/>
        <w:spacing w:beforeLines="100" w:before="240" w:after="0" w:line="240" w:lineRule="auto"/>
        <w:rPr>
          <w:i/>
          <w:sz w:val="20"/>
        </w:rPr>
      </w:pPr>
      <w:r w:rsidRPr="003D788C">
        <w:rPr>
          <w:i/>
          <w:sz w:val="20"/>
        </w:rPr>
        <w:lastRenderedPageBreak/>
        <w:t xml:space="preserve">Proposal </w:t>
      </w:r>
      <w:r w:rsidRPr="003D788C">
        <w:rPr>
          <w:i/>
          <w:sz w:val="20"/>
        </w:rPr>
        <w:fldChar w:fldCharType="begin"/>
      </w:r>
      <w:r w:rsidRPr="003D788C">
        <w:rPr>
          <w:i/>
          <w:sz w:val="20"/>
        </w:rPr>
        <w:instrText xml:space="preserve"> SEQ Proposal \* ARABIC </w:instrText>
      </w:r>
      <w:r w:rsidRPr="003D788C">
        <w:rPr>
          <w:i/>
          <w:sz w:val="20"/>
        </w:rPr>
        <w:fldChar w:fldCharType="separate"/>
      </w:r>
      <w:r w:rsidR="00D66328">
        <w:rPr>
          <w:i/>
          <w:noProof/>
          <w:sz w:val="20"/>
        </w:rPr>
        <w:t>4</w:t>
      </w:r>
      <w:r w:rsidRPr="003D788C">
        <w:rPr>
          <w:i/>
          <w:sz w:val="20"/>
        </w:rPr>
        <w:fldChar w:fldCharType="end"/>
      </w:r>
      <w:r>
        <w:rPr>
          <w:i/>
          <w:sz w:val="20"/>
        </w:rPr>
        <w:t xml:space="preserve">: </w:t>
      </w:r>
      <w:r w:rsidRPr="003D788C">
        <w:rPr>
          <w:i/>
          <w:sz w:val="20"/>
        </w:rPr>
        <w:t>Regarding</w:t>
      </w:r>
      <w:r>
        <w:rPr>
          <w:i/>
          <w:sz w:val="20"/>
        </w:rPr>
        <w:t xml:space="preserve"> </w:t>
      </w:r>
      <w:r w:rsidRPr="003D788C">
        <w:rPr>
          <w:i/>
          <w:sz w:val="20"/>
        </w:rPr>
        <w:t xml:space="preserve">type 1 and 3 performance monitoring </w:t>
      </w:r>
      <w:proofErr w:type="gramStart"/>
      <w:r w:rsidRPr="003D788C">
        <w:rPr>
          <w:i/>
          <w:sz w:val="20"/>
        </w:rPr>
        <w:t>metric</w:t>
      </w:r>
      <w:proofErr w:type="gramEnd"/>
      <w:r w:rsidRPr="003D788C">
        <w:rPr>
          <w:i/>
          <w:sz w:val="20"/>
        </w:rPr>
        <w:t xml:space="preserve">, suggest to use NMSE as the intermediate KPI. </w:t>
      </w:r>
    </w:p>
    <w:p w14:paraId="16D148F1" w14:textId="29BB6C58" w:rsidR="000E157C" w:rsidRDefault="003D788C" w:rsidP="00583B87">
      <w:pPr>
        <w:spacing w:beforeLines="100" w:before="240" w:line="240" w:lineRule="auto"/>
        <w:rPr>
          <w:rFonts w:eastAsia="等线"/>
          <w:lang w:eastAsia="zh-CN"/>
        </w:rPr>
      </w:pPr>
      <w:r>
        <w:rPr>
          <w:rFonts w:eastAsia="等线"/>
          <w:lang w:eastAsia="zh-CN"/>
        </w:rPr>
        <w:t>For the definition and method of calculating NMSE,</w:t>
      </w:r>
      <w:r w:rsidR="005B18BD">
        <w:rPr>
          <w:rFonts w:eastAsia="等线"/>
          <w:lang w:eastAsia="zh-CN"/>
        </w:rPr>
        <w:t xml:space="preserve"> </w:t>
      </w:r>
      <w:r w:rsidR="009105BA">
        <w:rPr>
          <w:rFonts w:eastAsia="等线"/>
          <w:lang w:eastAsia="zh-CN"/>
        </w:rPr>
        <w:t xml:space="preserve">it is straightforward to use the </w:t>
      </w:r>
      <w:r w:rsidR="00B833F3">
        <w:rPr>
          <w:rFonts w:eastAsia="等线"/>
          <w:lang w:eastAsia="zh-CN"/>
        </w:rPr>
        <w:t xml:space="preserve">average </w:t>
      </w:r>
      <w:r w:rsidR="00714976">
        <w:rPr>
          <w:rFonts w:eastAsia="等线"/>
          <w:lang w:eastAsia="zh-CN"/>
        </w:rPr>
        <w:t xml:space="preserve">NMSE between </w:t>
      </w:r>
      <m:oMath>
        <m:sSub>
          <m:sSubPr>
            <m:ctrlPr>
              <w:rPr>
                <w:rFonts w:ascii="Cambria Math" w:eastAsia="等线" w:hAnsi="Cambria Math"/>
                <w:lang w:eastAsia="zh-CN"/>
              </w:rPr>
            </m:ctrlPr>
          </m:sSubPr>
          <m:e>
            <m:r>
              <m:rPr>
                <m:sty m:val="p"/>
              </m:rPr>
              <w:rPr>
                <w:rFonts w:ascii="Cambria Math" w:eastAsia="等线" w:hAnsi="Cambria Math"/>
                <w:lang w:eastAsia="zh-CN"/>
              </w:rPr>
              <m:t>T</m:t>
            </m:r>
          </m:e>
          <m:sub>
            <m:r>
              <m:rPr>
                <m:sty m:val="p"/>
              </m:rPr>
              <w:rPr>
                <w:rFonts w:ascii="Cambria Math" w:eastAsia="等线" w:hAnsi="Cambria Math"/>
                <w:lang w:eastAsia="zh-CN"/>
              </w:rPr>
              <m:t>out</m:t>
            </m:r>
          </m:sub>
        </m:sSub>
      </m:oMath>
      <w:r w:rsidR="00B833F3">
        <w:rPr>
          <w:rFonts w:eastAsia="等线" w:hint="eastAsia"/>
          <w:lang w:eastAsia="zh-CN"/>
        </w:rPr>
        <w:t xml:space="preserve"> </w:t>
      </w:r>
      <w:r w:rsidR="00714976">
        <w:rPr>
          <w:rFonts w:eastAsia="等线"/>
          <w:lang w:eastAsia="zh-CN"/>
        </w:rPr>
        <w:t>predicted raw channel</w:t>
      </w:r>
      <w:r w:rsidR="00B833F3">
        <w:rPr>
          <w:rFonts w:eastAsia="等线"/>
          <w:lang w:eastAsia="zh-CN"/>
        </w:rPr>
        <w:t>s</w:t>
      </w:r>
      <w:r w:rsidR="00714976">
        <w:rPr>
          <w:rFonts w:eastAsia="等线"/>
          <w:lang w:eastAsia="zh-CN"/>
        </w:rPr>
        <w:t xml:space="preserve"> and </w:t>
      </w:r>
      <m:oMath>
        <m:sSub>
          <m:sSubPr>
            <m:ctrlPr>
              <w:rPr>
                <w:rFonts w:ascii="Cambria Math" w:eastAsia="等线" w:hAnsi="Cambria Math"/>
                <w:lang w:eastAsia="zh-CN"/>
              </w:rPr>
            </m:ctrlPr>
          </m:sSubPr>
          <m:e>
            <m:r>
              <m:rPr>
                <m:sty m:val="p"/>
              </m:rPr>
              <w:rPr>
                <w:rFonts w:ascii="Cambria Math" w:eastAsia="等线" w:hAnsi="Cambria Math"/>
                <w:lang w:eastAsia="zh-CN"/>
              </w:rPr>
              <m:t>T</m:t>
            </m:r>
          </m:e>
          <m:sub>
            <m:r>
              <m:rPr>
                <m:sty m:val="p"/>
              </m:rPr>
              <w:rPr>
                <w:rFonts w:ascii="Cambria Math" w:eastAsia="等线" w:hAnsi="Cambria Math"/>
                <w:lang w:eastAsia="zh-CN"/>
              </w:rPr>
              <m:t>out</m:t>
            </m:r>
          </m:sub>
        </m:sSub>
      </m:oMath>
      <w:r w:rsidR="000E157C">
        <w:rPr>
          <w:rFonts w:eastAsia="等线" w:hint="eastAsia"/>
          <w:lang w:eastAsia="zh-CN"/>
        </w:rPr>
        <w:t xml:space="preserve"> </w:t>
      </w:r>
      <w:r w:rsidR="00714976">
        <w:rPr>
          <w:rFonts w:eastAsia="等线"/>
          <w:lang w:eastAsia="zh-CN"/>
        </w:rPr>
        <w:t>ground-truth</w:t>
      </w:r>
      <w:r w:rsidR="00B833F3">
        <w:rPr>
          <w:rFonts w:eastAsia="等线"/>
          <w:lang w:eastAsia="zh-CN"/>
        </w:rPr>
        <w:t xml:space="preserve"> raw channels </w:t>
      </w:r>
      <w:r w:rsidR="00714976">
        <w:rPr>
          <w:rFonts w:eastAsia="等线"/>
          <w:lang w:eastAsia="zh-CN"/>
        </w:rPr>
        <w:t>as the performance metric</w:t>
      </w:r>
      <w:r w:rsidR="000E157C">
        <w:rPr>
          <w:rFonts w:eastAsia="等线"/>
          <w:lang w:eastAsia="zh-CN"/>
        </w:rPr>
        <w:t>:</w:t>
      </w:r>
    </w:p>
    <w:p w14:paraId="25FDDEEA" w14:textId="42195398" w:rsidR="000E157C" w:rsidRDefault="009A4B27" w:rsidP="00FB5A95">
      <w:pPr>
        <w:spacing w:line="240" w:lineRule="auto"/>
        <w:rPr>
          <w:rFonts w:eastAsia="等线"/>
          <w:lang w:eastAsia="zh-CN"/>
        </w:rPr>
      </w:pPr>
      <m:oMathPara>
        <m:oMath>
          <m:sSub>
            <m:sSubPr>
              <m:ctrlPr>
                <w:rPr>
                  <w:rFonts w:ascii="Cambria Math" w:eastAsia="等线" w:hAnsi="Cambria Math"/>
                  <w:lang w:eastAsia="zh-CN"/>
                </w:rPr>
              </m:ctrlPr>
            </m:sSubPr>
            <m:e>
              <m:r>
                <m:rPr>
                  <m:sty m:val="p"/>
                </m:rPr>
                <w:rPr>
                  <w:rFonts w:ascii="Cambria Math" w:eastAsia="等线" w:hAnsi="Cambria Math"/>
                  <w:lang w:eastAsia="zh-CN"/>
                </w:rPr>
                <m:t>NMSE</m:t>
              </m:r>
            </m:e>
            <m:sub>
              <m:r>
                <m:rPr>
                  <m:sty m:val="p"/>
                </m:rPr>
                <w:rPr>
                  <w:rFonts w:ascii="Cambria Math" w:eastAsia="等线" w:hAnsi="Cambria Math"/>
                  <w:lang w:eastAsia="zh-CN"/>
                </w:rPr>
                <m:t>ave</m:t>
              </m:r>
            </m:sub>
          </m:sSub>
          <m:r>
            <w:rPr>
              <w:rFonts w:ascii="Cambria Math" w:eastAsia="等线" w:hAnsi="Cambria Math"/>
              <w:lang w:eastAsia="zh-CN"/>
            </w:rPr>
            <m:t>=</m:t>
          </m:r>
          <m:f>
            <m:fPr>
              <m:ctrlPr>
                <w:rPr>
                  <w:rFonts w:ascii="Cambria Math" w:eastAsia="等线" w:hAnsi="Cambria Math"/>
                  <w:i/>
                  <w:lang w:eastAsia="zh-CN"/>
                </w:rPr>
              </m:ctrlPr>
            </m:fPr>
            <m:num>
              <m:r>
                <w:rPr>
                  <w:rFonts w:ascii="Cambria Math" w:eastAsia="等线" w:hAnsi="Cambria Math"/>
                  <w:lang w:eastAsia="zh-CN"/>
                </w:rPr>
                <m:t>1</m:t>
              </m:r>
            </m:num>
            <m:den>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out</m:t>
                  </m:r>
                </m:sub>
              </m:sSub>
            </m:den>
          </m:f>
          <m:nary>
            <m:naryPr>
              <m:chr m:val="∑"/>
              <m:limLoc m:val="undOvr"/>
              <m:ctrlPr>
                <w:rPr>
                  <w:rFonts w:ascii="Cambria Math" w:eastAsia="等线" w:hAnsi="Cambria Math"/>
                  <w:lang w:eastAsia="zh-CN"/>
                </w:rPr>
              </m:ctrlPr>
            </m:naryPr>
            <m:sub>
              <m:r>
                <w:rPr>
                  <w:rFonts w:ascii="Cambria Math" w:eastAsia="等线" w:hAnsi="Cambria Math"/>
                  <w:lang w:eastAsia="zh-CN"/>
                </w:rPr>
                <m:t>t=1</m:t>
              </m:r>
            </m:sub>
            <m:sup>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out</m:t>
                  </m:r>
                </m:sub>
              </m:sSub>
            </m:sup>
            <m:e>
              <m:f>
                <m:fPr>
                  <m:ctrlPr>
                    <w:rPr>
                      <w:rFonts w:ascii="Cambria Math" w:eastAsia="等线" w:hAnsi="Cambria Math"/>
                      <w:i/>
                      <w:lang w:eastAsia="zh-CN"/>
                    </w:rPr>
                  </m:ctrlPr>
                </m:fPr>
                <m:num>
                  <m:sSub>
                    <m:sSubPr>
                      <m:ctrlPr>
                        <w:rPr>
                          <w:rFonts w:ascii="Cambria Math" w:eastAsia="等线" w:hAnsi="Cambria Math"/>
                          <w:i/>
                          <w:lang w:eastAsia="zh-CN"/>
                        </w:rPr>
                      </m:ctrlPr>
                    </m:sSubPr>
                    <m:e>
                      <m:d>
                        <m:dPr>
                          <m:begChr m:val="‖"/>
                          <m:endChr m:val="‖"/>
                          <m:ctrlPr>
                            <w:rPr>
                              <w:rFonts w:ascii="Cambria Math" w:eastAsia="等线" w:hAnsi="Cambria Math"/>
                              <w:i/>
                              <w:lang w:eastAsia="zh-CN"/>
                            </w:rPr>
                          </m:ctrlPr>
                        </m:dPr>
                        <m:e>
                          <m:sSub>
                            <m:sSubPr>
                              <m:ctrlPr>
                                <w:rPr>
                                  <w:rFonts w:ascii="Cambria Math" w:eastAsia="等线" w:hAnsi="Cambria Math"/>
                                  <w:i/>
                                  <w:lang w:eastAsia="zh-CN"/>
                                </w:rPr>
                              </m:ctrlPr>
                            </m:sSubPr>
                            <m:e>
                              <m:acc>
                                <m:accPr>
                                  <m:ctrlPr>
                                    <w:rPr>
                                      <w:rFonts w:ascii="Cambria Math" w:eastAsia="等线" w:hAnsi="Cambria Math"/>
                                      <w:i/>
                                      <w:lang w:eastAsia="zh-CN"/>
                                    </w:rPr>
                                  </m:ctrlPr>
                                </m:accPr>
                                <m:e>
                                  <m:r>
                                    <m:rPr>
                                      <m:sty m:val="bi"/>
                                    </m:rPr>
                                    <w:rPr>
                                      <w:rFonts w:ascii="Cambria Math" w:eastAsia="等线" w:hAnsi="Cambria Math"/>
                                      <w:lang w:eastAsia="zh-CN"/>
                                    </w:rPr>
                                    <m:t>H</m:t>
                                  </m:r>
                                </m:e>
                              </m:acc>
                            </m:e>
                            <m:sub>
                              <m:r>
                                <w:rPr>
                                  <w:rFonts w:ascii="Cambria Math" w:eastAsia="等线" w:hAnsi="Cambria Math"/>
                                  <w:lang w:eastAsia="zh-CN"/>
                                </w:rPr>
                                <m:t>t</m:t>
                              </m:r>
                            </m:sub>
                          </m:sSub>
                          <m:r>
                            <w:rPr>
                              <w:rFonts w:ascii="Cambria Math" w:eastAsia="等线" w:hAnsi="Cambria Math"/>
                              <w:lang w:eastAsia="zh-CN"/>
                            </w:rPr>
                            <m:t>-</m:t>
                          </m:r>
                          <m:sSub>
                            <m:sSubPr>
                              <m:ctrlPr>
                                <w:rPr>
                                  <w:rFonts w:ascii="Cambria Math" w:eastAsia="等线" w:hAnsi="Cambria Math"/>
                                  <w:b/>
                                  <w:i/>
                                  <w:lang w:eastAsia="zh-CN"/>
                                </w:rPr>
                              </m:ctrlPr>
                            </m:sSubPr>
                            <m:e>
                              <m:r>
                                <m:rPr>
                                  <m:sty m:val="bi"/>
                                </m:rPr>
                                <w:rPr>
                                  <w:rFonts w:ascii="Cambria Math" w:eastAsia="等线" w:hAnsi="Cambria Math"/>
                                  <w:lang w:eastAsia="zh-CN"/>
                                </w:rPr>
                                <m:t>H</m:t>
                              </m:r>
                              <m:ctrlPr>
                                <w:rPr>
                                  <w:rFonts w:ascii="Cambria Math" w:eastAsia="等线" w:hAnsi="Cambria Math"/>
                                  <w:i/>
                                  <w:lang w:eastAsia="zh-CN"/>
                                </w:rPr>
                              </m:ctrlPr>
                            </m:e>
                            <m:sub>
                              <m:r>
                                <w:rPr>
                                  <w:rFonts w:ascii="Cambria Math" w:eastAsia="等线" w:hAnsi="Cambria Math"/>
                                  <w:lang w:eastAsia="zh-CN"/>
                                </w:rPr>
                                <m:t>t</m:t>
                              </m:r>
                            </m:sub>
                          </m:sSub>
                        </m:e>
                      </m:d>
                      <m:ctrlPr>
                        <w:rPr>
                          <w:rFonts w:ascii="Cambria Math" w:eastAsia="等线" w:hAnsi="Cambria Math" w:hint="eastAsia"/>
                          <w:i/>
                          <w:lang w:eastAsia="zh-CN"/>
                        </w:rPr>
                      </m:ctrlPr>
                    </m:e>
                    <m:sub>
                      <m:r>
                        <w:rPr>
                          <w:rFonts w:ascii="Cambria Math" w:eastAsia="等线" w:hAnsi="Cambria Math" w:hint="eastAsia"/>
                          <w:lang w:eastAsia="zh-CN"/>
                        </w:rPr>
                        <m:t>2</m:t>
                      </m:r>
                    </m:sub>
                  </m:sSub>
                </m:num>
                <m:den>
                  <m:sSub>
                    <m:sSubPr>
                      <m:ctrlPr>
                        <w:rPr>
                          <w:rFonts w:ascii="Cambria Math" w:eastAsia="等线" w:hAnsi="Cambria Math"/>
                          <w:b/>
                          <w:i/>
                          <w:lang w:eastAsia="zh-CN"/>
                        </w:rPr>
                      </m:ctrlPr>
                    </m:sSubPr>
                    <m:e>
                      <m:d>
                        <m:dPr>
                          <m:begChr m:val="‖"/>
                          <m:endChr m:val="‖"/>
                          <m:ctrlPr>
                            <w:rPr>
                              <w:rFonts w:ascii="Cambria Math" w:eastAsia="等线" w:hAnsi="Cambria Math"/>
                              <w:b/>
                              <w:i/>
                              <w:lang w:eastAsia="zh-CN"/>
                            </w:rPr>
                          </m:ctrlPr>
                        </m:dPr>
                        <m:e>
                          <m:sSub>
                            <m:sSubPr>
                              <m:ctrlPr>
                                <w:rPr>
                                  <w:rFonts w:ascii="Cambria Math" w:eastAsia="等线" w:hAnsi="Cambria Math"/>
                                  <w:b/>
                                  <w:i/>
                                  <w:lang w:eastAsia="zh-CN"/>
                                </w:rPr>
                              </m:ctrlPr>
                            </m:sSubPr>
                            <m:e>
                              <m:r>
                                <m:rPr>
                                  <m:sty m:val="bi"/>
                                </m:rPr>
                                <w:rPr>
                                  <w:rFonts w:ascii="Cambria Math" w:eastAsia="等线" w:hAnsi="Cambria Math" w:hint="eastAsia"/>
                                  <w:lang w:eastAsia="zh-CN"/>
                                </w:rPr>
                                <m:t>H</m:t>
                              </m:r>
                              <m:ctrlPr>
                                <w:rPr>
                                  <w:rFonts w:ascii="Cambria Math" w:eastAsia="等线" w:hAnsi="Cambria Math" w:hint="eastAsia"/>
                                  <w:b/>
                                  <w:i/>
                                  <w:lang w:eastAsia="zh-CN"/>
                                </w:rPr>
                              </m:ctrlPr>
                            </m:e>
                            <m:sub>
                              <m:r>
                                <w:rPr>
                                  <w:rFonts w:ascii="Cambria Math" w:eastAsia="等线" w:hAnsi="Cambria Math"/>
                                  <w:lang w:eastAsia="zh-CN"/>
                                </w:rPr>
                                <m:t>t</m:t>
                              </m:r>
                            </m:sub>
                          </m:sSub>
                        </m:e>
                      </m:d>
                    </m:e>
                    <m:sub>
                      <m:r>
                        <w:rPr>
                          <w:rFonts w:ascii="Cambria Math" w:eastAsia="等线" w:hAnsi="Cambria Math"/>
                          <w:lang w:eastAsia="zh-CN"/>
                        </w:rPr>
                        <m:t>2</m:t>
                      </m:r>
                    </m:sub>
                  </m:sSub>
                </m:den>
              </m:f>
            </m:e>
          </m:nary>
        </m:oMath>
      </m:oMathPara>
    </w:p>
    <w:p w14:paraId="1D602A23" w14:textId="1A3B42C5" w:rsidR="008101D5" w:rsidRDefault="008101D5" w:rsidP="00FB5A95">
      <w:pPr>
        <w:spacing w:line="240" w:lineRule="auto"/>
        <w:rPr>
          <w:rFonts w:eastAsia="等线"/>
          <w:lang w:eastAsia="zh-CN"/>
        </w:rPr>
      </w:pPr>
      <w:r>
        <w:rPr>
          <w:rFonts w:eastAsia="等线" w:hint="eastAsia"/>
          <w:lang w:eastAsia="zh-CN"/>
        </w:rPr>
        <w:t>w</w:t>
      </w:r>
      <w:r>
        <w:rPr>
          <w:rFonts w:eastAsia="等线"/>
          <w:lang w:eastAsia="zh-CN"/>
        </w:rPr>
        <w:t xml:space="preserve">herein </w:t>
      </w:r>
      <m:oMath>
        <m:sSub>
          <m:sSubPr>
            <m:ctrlPr>
              <w:rPr>
                <w:rFonts w:ascii="Cambria Math" w:eastAsia="等线" w:hAnsi="Cambria Math"/>
                <w:lang w:eastAsia="zh-CN"/>
              </w:rPr>
            </m:ctrlPr>
          </m:sSubPr>
          <m:e>
            <m:r>
              <m:rPr>
                <m:sty m:val="bi"/>
              </m:rPr>
              <w:rPr>
                <w:rFonts w:ascii="Cambria Math" w:eastAsia="等线" w:hAnsi="Cambria Math"/>
                <w:lang w:eastAsia="zh-CN"/>
              </w:rPr>
              <m:t>H</m:t>
            </m:r>
          </m:e>
          <m:sub>
            <m:r>
              <w:rPr>
                <w:rFonts w:ascii="Cambria Math" w:eastAsia="等线" w:hAnsi="Cambria Math"/>
                <w:lang w:eastAsia="zh-CN"/>
              </w:rPr>
              <m:t>t</m:t>
            </m:r>
          </m:sub>
        </m:sSub>
      </m:oMath>
      <w:r w:rsidR="00A555A3">
        <w:rPr>
          <w:rFonts w:eastAsia="等线" w:hint="eastAsia"/>
          <w:lang w:eastAsia="zh-CN"/>
        </w:rPr>
        <w:t xml:space="preserve"> </w:t>
      </w:r>
      <w:r w:rsidR="00A555A3">
        <w:rPr>
          <w:rFonts w:eastAsia="等线"/>
          <w:lang w:eastAsia="zh-CN"/>
        </w:rPr>
        <w:t xml:space="preserve">is the </w:t>
      </w:r>
      <w:r w:rsidR="00A555A3" w:rsidRPr="00A555A3">
        <w:rPr>
          <w:rFonts w:eastAsia="等线"/>
          <w:i/>
          <w:lang w:eastAsia="zh-CN"/>
        </w:rPr>
        <w:t>t</w:t>
      </w:r>
      <w:r w:rsidR="00A555A3">
        <w:rPr>
          <w:rFonts w:eastAsia="等线"/>
          <w:lang w:eastAsia="zh-CN"/>
        </w:rPr>
        <w:t>-</w:t>
      </w:r>
      <w:proofErr w:type="spellStart"/>
      <w:r w:rsidR="00A555A3">
        <w:rPr>
          <w:rFonts w:eastAsia="等线"/>
          <w:lang w:eastAsia="zh-CN"/>
        </w:rPr>
        <w:t>th</w:t>
      </w:r>
      <w:proofErr w:type="spellEnd"/>
      <w:r w:rsidR="00A555A3">
        <w:rPr>
          <w:rFonts w:eastAsia="等线"/>
          <w:lang w:eastAsia="zh-CN"/>
        </w:rPr>
        <w:t xml:space="preserve"> ground-truth raw channel, </w:t>
      </w:r>
      <m:oMath>
        <m:sSub>
          <m:sSubPr>
            <m:ctrlPr>
              <w:rPr>
                <w:rFonts w:ascii="Cambria Math" w:eastAsia="等线" w:hAnsi="Cambria Math"/>
                <w:i/>
                <w:lang w:eastAsia="zh-CN"/>
              </w:rPr>
            </m:ctrlPr>
          </m:sSubPr>
          <m:e>
            <m:acc>
              <m:accPr>
                <m:ctrlPr>
                  <w:rPr>
                    <w:rFonts w:ascii="Cambria Math" w:eastAsia="等线" w:hAnsi="Cambria Math"/>
                    <w:i/>
                    <w:lang w:eastAsia="zh-CN"/>
                  </w:rPr>
                </m:ctrlPr>
              </m:accPr>
              <m:e>
                <m:r>
                  <m:rPr>
                    <m:sty m:val="bi"/>
                  </m:rPr>
                  <w:rPr>
                    <w:rFonts w:ascii="Cambria Math" w:eastAsia="等线" w:hAnsi="Cambria Math"/>
                    <w:lang w:eastAsia="zh-CN"/>
                  </w:rPr>
                  <m:t>H</m:t>
                </m:r>
              </m:e>
            </m:acc>
          </m:e>
          <m:sub>
            <m:r>
              <w:rPr>
                <w:rFonts w:ascii="Cambria Math" w:eastAsia="等线" w:hAnsi="Cambria Math"/>
                <w:lang w:eastAsia="zh-CN"/>
              </w:rPr>
              <m:t>t</m:t>
            </m:r>
          </m:sub>
        </m:sSub>
      </m:oMath>
      <w:r w:rsidR="00A555A3">
        <w:rPr>
          <w:rFonts w:eastAsia="等线" w:hint="eastAsia"/>
          <w:lang w:eastAsia="zh-CN"/>
        </w:rPr>
        <w:t xml:space="preserve"> </w:t>
      </w:r>
      <w:r w:rsidR="00A555A3">
        <w:rPr>
          <w:rFonts w:eastAsia="等线"/>
          <w:lang w:eastAsia="zh-CN"/>
        </w:rPr>
        <w:t xml:space="preserve">is the </w:t>
      </w:r>
      <w:r w:rsidR="00A555A3" w:rsidRPr="00A555A3">
        <w:rPr>
          <w:rFonts w:eastAsia="等线"/>
          <w:i/>
          <w:lang w:eastAsia="zh-CN"/>
        </w:rPr>
        <w:t>t</w:t>
      </w:r>
      <w:r w:rsidR="00A555A3">
        <w:rPr>
          <w:rFonts w:eastAsia="等线"/>
          <w:lang w:eastAsia="zh-CN"/>
        </w:rPr>
        <w:t>-</w:t>
      </w:r>
      <w:proofErr w:type="spellStart"/>
      <w:r w:rsidR="00A555A3">
        <w:rPr>
          <w:rFonts w:eastAsia="等线"/>
          <w:lang w:eastAsia="zh-CN"/>
        </w:rPr>
        <w:t>th</w:t>
      </w:r>
      <w:proofErr w:type="spellEnd"/>
      <w:r w:rsidR="00A555A3">
        <w:rPr>
          <w:rFonts w:eastAsia="等线"/>
          <w:lang w:eastAsia="zh-CN"/>
        </w:rPr>
        <w:t xml:space="preserve"> predicted</w:t>
      </w:r>
      <w:r w:rsidR="008A1D50">
        <w:rPr>
          <w:rFonts w:eastAsia="等线"/>
          <w:lang w:eastAsia="zh-CN"/>
        </w:rPr>
        <w:t xml:space="preserve"> raw channel</w:t>
      </w:r>
      <w:r w:rsidR="00BA75D4">
        <w:rPr>
          <w:rFonts w:eastAsia="等线"/>
          <w:lang w:eastAsia="zh-CN"/>
        </w:rPr>
        <w:t xml:space="preserve">, wherein </w:t>
      </w:r>
      <m:oMath>
        <m:r>
          <m:rPr>
            <m:sty m:val="p"/>
          </m:rPr>
          <w:rPr>
            <w:rFonts w:ascii="Cambria Math" w:eastAsia="等线" w:hAnsi="Cambria Math"/>
            <w:lang w:eastAsia="zh-CN"/>
          </w:rPr>
          <m:t>1≤t≤</m:t>
        </m:r>
        <m:sSub>
          <m:sSubPr>
            <m:ctrlPr>
              <w:rPr>
                <w:rFonts w:ascii="Cambria Math" w:eastAsia="等线" w:hAnsi="Cambria Math"/>
                <w:lang w:eastAsia="zh-CN"/>
              </w:rPr>
            </m:ctrlPr>
          </m:sSubPr>
          <m:e>
            <m:r>
              <m:rPr>
                <m:sty m:val="p"/>
              </m:rPr>
              <w:rPr>
                <w:rFonts w:ascii="Cambria Math" w:eastAsia="等线" w:hAnsi="Cambria Math"/>
                <w:lang w:eastAsia="zh-CN"/>
              </w:rPr>
              <m:t>T</m:t>
            </m:r>
          </m:e>
          <m:sub>
            <m:r>
              <m:rPr>
                <m:sty m:val="p"/>
              </m:rPr>
              <w:rPr>
                <w:rFonts w:ascii="Cambria Math" w:eastAsia="等线" w:hAnsi="Cambria Math"/>
                <w:lang w:eastAsia="zh-CN"/>
              </w:rPr>
              <m:t>out</m:t>
            </m:r>
          </m:sub>
        </m:sSub>
      </m:oMath>
      <w:r w:rsidR="00BA75D4">
        <w:rPr>
          <w:rFonts w:eastAsia="等线" w:hint="eastAsia"/>
          <w:lang w:eastAsia="zh-CN"/>
        </w:rPr>
        <w:t>.</w:t>
      </w:r>
      <w:r w:rsidR="00BA75D4">
        <w:rPr>
          <w:rFonts w:eastAsia="等线"/>
          <w:lang w:eastAsia="zh-CN"/>
        </w:rPr>
        <w:t xml:space="preserve"> </w:t>
      </w:r>
      <w:r w:rsidR="00E516BC">
        <w:rPr>
          <w:rFonts w:eastAsia="等线"/>
          <w:lang w:eastAsia="zh-CN"/>
        </w:rPr>
        <w:t xml:space="preserve">Basically, </w:t>
      </w:r>
      <w:r w:rsidR="004A443C">
        <w:rPr>
          <w:rFonts w:eastAsia="等线"/>
          <w:lang w:eastAsia="zh-CN"/>
        </w:rPr>
        <w:t xml:space="preserve">UE </w:t>
      </w:r>
      <w:r w:rsidR="00E516BC">
        <w:rPr>
          <w:rFonts w:eastAsia="等线"/>
          <w:lang w:eastAsia="zh-CN"/>
        </w:rPr>
        <w:t>can</w:t>
      </w:r>
      <w:r w:rsidR="004A443C">
        <w:rPr>
          <w:rFonts w:eastAsia="等线"/>
          <w:lang w:eastAsia="zh-CN"/>
        </w:rPr>
        <w:t xml:space="preserve"> </w:t>
      </w:r>
      <w:r w:rsidR="0042282A">
        <w:rPr>
          <w:rFonts w:eastAsia="等线"/>
          <w:lang w:eastAsia="zh-CN"/>
        </w:rPr>
        <w:t>calculate</w:t>
      </w:r>
      <w:r w:rsidR="004A443C">
        <w:rPr>
          <w:rFonts w:eastAsia="等线"/>
          <w:lang w:eastAsia="zh-CN"/>
        </w:rPr>
        <w:t xml:space="preserve"> </w:t>
      </w:r>
      <w:r w:rsidR="00802E57">
        <w:rPr>
          <w:rFonts w:eastAsia="等线"/>
          <w:lang w:eastAsia="zh-CN"/>
        </w:rPr>
        <w:t xml:space="preserve">and report </w:t>
      </w:r>
      <w:r w:rsidR="00C73CDF">
        <w:rPr>
          <w:rFonts w:eastAsia="等线"/>
          <w:lang w:eastAsia="zh-CN"/>
        </w:rPr>
        <w:t xml:space="preserve">one </w:t>
      </w:r>
      <m:oMath>
        <m:sSub>
          <m:sSubPr>
            <m:ctrlPr>
              <w:rPr>
                <w:rFonts w:ascii="Cambria Math" w:eastAsia="等线" w:hAnsi="Cambria Math"/>
                <w:lang w:eastAsia="zh-CN"/>
              </w:rPr>
            </m:ctrlPr>
          </m:sSubPr>
          <m:e>
            <m:r>
              <m:rPr>
                <m:sty m:val="p"/>
              </m:rPr>
              <w:rPr>
                <w:rFonts w:ascii="Cambria Math" w:eastAsia="等线" w:hAnsi="Cambria Math"/>
                <w:lang w:eastAsia="zh-CN"/>
              </w:rPr>
              <m:t>NMSE</m:t>
            </m:r>
          </m:e>
          <m:sub>
            <m:r>
              <m:rPr>
                <m:sty m:val="p"/>
              </m:rPr>
              <w:rPr>
                <w:rFonts w:ascii="Cambria Math" w:eastAsia="等线" w:hAnsi="Cambria Math"/>
                <w:lang w:eastAsia="zh-CN"/>
              </w:rPr>
              <m:t>ave</m:t>
            </m:r>
          </m:sub>
        </m:sSub>
      </m:oMath>
      <w:r w:rsidR="00802E57">
        <w:rPr>
          <w:rFonts w:eastAsia="等线"/>
          <w:lang w:eastAsia="zh-CN"/>
        </w:rPr>
        <w:t xml:space="preserve"> </w:t>
      </w:r>
      <w:r w:rsidR="00E516BC">
        <w:rPr>
          <w:rFonts w:eastAsia="等线"/>
          <w:lang w:eastAsia="zh-CN"/>
        </w:rPr>
        <w:t>for each time of UE-side CSI prediction and monitoring.</w:t>
      </w:r>
      <w:r w:rsidR="007B6C0D">
        <w:rPr>
          <w:rFonts w:eastAsia="等线"/>
          <w:lang w:eastAsia="zh-CN"/>
        </w:rPr>
        <w:t xml:space="preserve"> </w:t>
      </w:r>
      <w:r w:rsidR="0042282A">
        <w:rPr>
          <w:rFonts w:eastAsia="等线"/>
          <w:lang w:eastAsia="zh-CN"/>
        </w:rPr>
        <w:t>T</w:t>
      </w:r>
      <w:r w:rsidR="007B6C0D">
        <w:rPr>
          <w:rFonts w:eastAsia="等线"/>
          <w:lang w:eastAsia="zh-CN"/>
        </w:rPr>
        <w:t xml:space="preserve">o obtain a more reliable monitoring result and reduce the reporting signaling overhead, </w:t>
      </w:r>
      <w:r w:rsidR="0042282A">
        <w:rPr>
          <w:rFonts w:eastAsia="等线"/>
          <w:lang w:eastAsia="zh-CN"/>
        </w:rPr>
        <w:t xml:space="preserve">UE can generate one performance metric by averaging multiple </w:t>
      </w:r>
      <m:oMath>
        <m:sSub>
          <m:sSubPr>
            <m:ctrlPr>
              <w:rPr>
                <w:rFonts w:ascii="Cambria Math" w:eastAsia="等线" w:hAnsi="Cambria Math"/>
                <w:lang w:eastAsia="zh-CN"/>
              </w:rPr>
            </m:ctrlPr>
          </m:sSubPr>
          <m:e>
            <m:r>
              <m:rPr>
                <m:sty m:val="p"/>
              </m:rPr>
              <w:rPr>
                <w:rFonts w:ascii="Cambria Math" w:eastAsia="等线" w:hAnsi="Cambria Math"/>
                <w:lang w:eastAsia="zh-CN"/>
              </w:rPr>
              <m:t>NMSE</m:t>
            </m:r>
          </m:e>
          <m:sub>
            <m:r>
              <m:rPr>
                <m:sty m:val="p"/>
              </m:rPr>
              <w:rPr>
                <w:rFonts w:ascii="Cambria Math" w:eastAsia="等线" w:hAnsi="Cambria Math"/>
                <w:lang w:eastAsia="zh-CN"/>
              </w:rPr>
              <m:t>ave</m:t>
            </m:r>
          </m:sub>
        </m:sSub>
      </m:oMath>
      <w:r w:rsidR="0042282A">
        <w:rPr>
          <w:rFonts w:eastAsia="等线" w:hint="eastAsia"/>
          <w:lang w:eastAsia="zh-CN"/>
        </w:rPr>
        <w:t xml:space="preserve"> </w:t>
      </w:r>
      <w:r w:rsidR="0042282A">
        <w:rPr>
          <w:rFonts w:eastAsia="等线"/>
          <w:lang w:eastAsia="zh-CN"/>
        </w:rPr>
        <w:t xml:space="preserve">from </w:t>
      </w:r>
      <m:oMath>
        <m:r>
          <w:rPr>
            <w:rFonts w:ascii="Cambria Math" w:eastAsia="等线" w:hAnsi="Cambria Math"/>
            <w:lang w:eastAsia="zh-CN"/>
          </w:rPr>
          <m:t>K</m:t>
        </m:r>
        <m:r>
          <m:rPr>
            <m:sty m:val="p"/>
          </m:rPr>
          <w:rPr>
            <w:rFonts w:ascii="Cambria Math" w:eastAsia="等线" w:hAnsi="Cambria Math"/>
            <w:lang w:eastAsia="zh-CN"/>
          </w:rPr>
          <m:t>&gt;1</m:t>
        </m:r>
      </m:oMath>
      <w:r w:rsidR="0042282A">
        <w:rPr>
          <w:rFonts w:eastAsia="等线" w:hint="eastAsia"/>
          <w:lang w:eastAsia="zh-CN"/>
        </w:rPr>
        <w:t xml:space="preserve"> </w:t>
      </w:r>
      <w:r w:rsidR="0042282A">
        <w:rPr>
          <w:rFonts w:eastAsia="等线"/>
          <w:lang w:eastAsia="zh-CN"/>
        </w:rPr>
        <w:t>times of CSI prediction and monitoring as:</w:t>
      </w:r>
    </w:p>
    <w:p w14:paraId="4C9A08F3" w14:textId="0BD9DFAD" w:rsidR="0042282A" w:rsidRPr="0042282A" w:rsidRDefault="009A4B27" w:rsidP="00FB5A95">
      <w:pPr>
        <w:spacing w:line="240" w:lineRule="auto"/>
        <w:rPr>
          <w:rFonts w:eastAsia="等线"/>
          <w:lang w:eastAsia="zh-CN"/>
        </w:rPr>
      </w:pPr>
      <m:oMathPara>
        <m:oMath>
          <m:sSub>
            <m:sSubPr>
              <m:ctrlPr>
                <w:rPr>
                  <w:rFonts w:ascii="Cambria Math" w:eastAsia="等线" w:hAnsi="Cambria Math"/>
                  <w:lang w:eastAsia="zh-CN"/>
                </w:rPr>
              </m:ctrlPr>
            </m:sSubPr>
            <m:e>
              <m:r>
                <m:rPr>
                  <m:sty m:val="p"/>
                </m:rPr>
                <w:rPr>
                  <w:rFonts w:ascii="Cambria Math" w:eastAsia="等线" w:hAnsi="Cambria Math"/>
                  <w:lang w:eastAsia="zh-CN"/>
                </w:rPr>
                <m:t>NMSE</m:t>
              </m:r>
            </m:e>
            <m:sub>
              <m:r>
                <m:rPr>
                  <m:sty m:val="p"/>
                </m:rPr>
                <w:rPr>
                  <w:rFonts w:ascii="Cambria Math" w:eastAsia="等线" w:hAnsi="Cambria Math"/>
                  <w:lang w:eastAsia="zh-CN"/>
                </w:rPr>
                <m:t>type3-report</m:t>
              </m:r>
            </m:sub>
          </m:sSub>
          <m:r>
            <w:rPr>
              <w:rFonts w:ascii="Cambria Math" w:eastAsia="等线" w:hAnsi="Cambria Math"/>
              <w:lang w:eastAsia="zh-CN"/>
            </w:rPr>
            <m:t>=</m:t>
          </m:r>
          <m:f>
            <m:fPr>
              <m:ctrlPr>
                <w:rPr>
                  <w:rFonts w:ascii="Cambria Math" w:eastAsia="等线" w:hAnsi="Cambria Math"/>
                  <w:i/>
                  <w:lang w:eastAsia="zh-CN"/>
                </w:rPr>
              </m:ctrlPr>
            </m:fPr>
            <m:num>
              <m:r>
                <w:rPr>
                  <w:rFonts w:ascii="Cambria Math" w:eastAsia="等线" w:hAnsi="Cambria Math"/>
                  <w:lang w:eastAsia="zh-CN"/>
                </w:rPr>
                <m:t>1</m:t>
              </m:r>
            </m:num>
            <m:den>
              <m:r>
                <w:rPr>
                  <w:rFonts w:ascii="Cambria Math" w:eastAsia="等线" w:hAnsi="Cambria Math"/>
                  <w:lang w:eastAsia="zh-CN"/>
                </w:rPr>
                <m:t>K</m:t>
              </m:r>
            </m:den>
          </m:f>
          <m:nary>
            <m:naryPr>
              <m:chr m:val="∑"/>
              <m:limLoc m:val="undOvr"/>
              <m:ctrlPr>
                <w:rPr>
                  <w:rFonts w:ascii="Cambria Math" w:eastAsia="等线" w:hAnsi="Cambria Math"/>
                  <w:i/>
                  <w:lang w:eastAsia="zh-CN"/>
                </w:rPr>
              </m:ctrlPr>
            </m:naryPr>
            <m:sub>
              <m:r>
                <w:rPr>
                  <w:rFonts w:ascii="Cambria Math" w:eastAsia="等线" w:hAnsi="Cambria Math"/>
                  <w:lang w:eastAsia="zh-CN"/>
                </w:rPr>
                <m:t>k=1</m:t>
              </m:r>
            </m:sub>
            <m:sup>
              <m:r>
                <w:rPr>
                  <w:rFonts w:ascii="Cambria Math" w:eastAsia="等线" w:hAnsi="Cambria Math"/>
                  <w:lang w:eastAsia="zh-CN"/>
                </w:rPr>
                <m:t>K</m:t>
              </m:r>
            </m:sup>
            <m:e>
              <m:sSub>
                <m:sSubPr>
                  <m:ctrlPr>
                    <w:rPr>
                      <w:rFonts w:ascii="Cambria Math" w:eastAsia="等线" w:hAnsi="Cambria Math"/>
                      <w:lang w:eastAsia="zh-CN"/>
                    </w:rPr>
                  </m:ctrlPr>
                </m:sSubPr>
                <m:e>
                  <m:sSub>
                    <m:sSubPr>
                      <m:ctrlPr>
                        <w:rPr>
                          <w:rFonts w:ascii="Cambria Math" w:eastAsia="等线" w:hAnsi="Cambria Math"/>
                          <w:lang w:eastAsia="zh-CN"/>
                        </w:rPr>
                      </m:ctrlPr>
                    </m:sSubPr>
                    <m:e>
                      <m:r>
                        <m:rPr>
                          <m:sty m:val="p"/>
                        </m:rPr>
                        <w:rPr>
                          <w:rFonts w:ascii="Cambria Math" w:eastAsia="等线" w:hAnsi="Cambria Math"/>
                          <w:lang w:eastAsia="zh-CN"/>
                        </w:rPr>
                        <m:t>NMSE</m:t>
                      </m:r>
                    </m:e>
                    <m:sub>
                      <m:r>
                        <m:rPr>
                          <m:sty m:val="p"/>
                        </m:rPr>
                        <w:rPr>
                          <w:rFonts w:ascii="Cambria Math" w:eastAsia="等线" w:hAnsi="Cambria Math"/>
                          <w:lang w:eastAsia="zh-CN"/>
                        </w:rPr>
                        <m:t>ave</m:t>
                      </m:r>
                    </m:sub>
                  </m:sSub>
                </m:e>
                <m:sub>
                  <m:r>
                    <w:rPr>
                      <w:rFonts w:ascii="Cambria Math" w:eastAsia="等线" w:hAnsi="Cambria Math"/>
                      <w:lang w:eastAsia="zh-CN"/>
                    </w:rPr>
                    <m:t>k</m:t>
                  </m:r>
                </m:sub>
              </m:sSub>
            </m:e>
          </m:nary>
        </m:oMath>
      </m:oMathPara>
    </w:p>
    <w:p w14:paraId="0AA4ED01" w14:textId="4E54A316" w:rsidR="00D37CDF" w:rsidRDefault="0042282A" w:rsidP="00FB5A95">
      <w:pPr>
        <w:spacing w:line="240" w:lineRule="auto"/>
        <w:rPr>
          <w:rFonts w:eastAsia="等线"/>
          <w:lang w:eastAsia="zh-CN"/>
        </w:rPr>
      </w:pPr>
      <w:r>
        <w:rPr>
          <w:rFonts w:eastAsia="等线" w:hint="eastAsia"/>
          <w:lang w:eastAsia="zh-CN"/>
        </w:rPr>
        <w:t>w</w:t>
      </w:r>
      <w:r>
        <w:rPr>
          <w:rFonts w:eastAsia="等线"/>
          <w:lang w:eastAsia="zh-CN"/>
        </w:rPr>
        <w:t xml:space="preserve">herein </w:t>
      </w:r>
      <m:oMath>
        <m:sSub>
          <m:sSubPr>
            <m:ctrlPr>
              <w:rPr>
                <w:rFonts w:ascii="Cambria Math" w:eastAsia="等线" w:hAnsi="Cambria Math"/>
                <w:lang w:eastAsia="zh-CN"/>
              </w:rPr>
            </m:ctrlPr>
          </m:sSubPr>
          <m:e>
            <m:sSub>
              <m:sSubPr>
                <m:ctrlPr>
                  <w:rPr>
                    <w:rFonts w:ascii="Cambria Math" w:eastAsia="等线" w:hAnsi="Cambria Math"/>
                    <w:lang w:eastAsia="zh-CN"/>
                  </w:rPr>
                </m:ctrlPr>
              </m:sSubPr>
              <m:e>
                <m:r>
                  <m:rPr>
                    <m:sty m:val="p"/>
                  </m:rPr>
                  <w:rPr>
                    <w:rFonts w:ascii="Cambria Math" w:eastAsia="等线" w:hAnsi="Cambria Math"/>
                    <w:lang w:eastAsia="zh-CN"/>
                  </w:rPr>
                  <m:t>NMSE</m:t>
                </m:r>
              </m:e>
              <m:sub>
                <m:r>
                  <m:rPr>
                    <m:sty m:val="p"/>
                  </m:rPr>
                  <w:rPr>
                    <w:rFonts w:ascii="Cambria Math" w:eastAsia="等线" w:hAnsi="Cambria Math"/>
                    <w:lang w:eastAsia="zh-CN"/>
                  </w:rPr>
                  <m:t>ave</m:t>
                </m:r>
              </m:sub>
            </m:sSub>
          </m:e>
          <m:sub>
            <m:r>
              <w:rPr>
                <w:rFonts w:ascii="Cambria Math" w:eastAsia="等线" w:hAnsi="Cambria Math"/>
                <w:lang w:eastAsia="zh-CN"/>
              </w:rPr>
              <m:t>k</m:t>
            </m:r>
          </m:sub>
        </m:sSub>
      </m:oMath>
      <w:r>
        <w:rPr>
          <w:rFonts w:eastAsia="等线" w:hint="eastAsia"/>
          <w:lang w:eastAsia="zh-CN"/>
        </w:rPr>
        <w:t xml:space="preserve"> </w:t>
      </w:r>
      <w:r>
        <w:rPr>
          <w:rFonts w:eastAsia="等线"/>
          <w:lang w:eastAsia="zh-CN"/>
        </w:rPr>
        <w:t xml:space="preserve">denotes the </w:t>
      </w:r>
      <w:r w:rsidRPr="0042282A">
        <w:rPr>
          <w:rFonts w:eastAsia="等线"/>
          <w:i/>
          <w:lang w:eastAsia="zh-CN"/>
        </w:rPr>
        <w:t>k</w:t>
      </w:r>
      <w:r>
        <w:rPr>
          <w:rFonts w:eastAsia="等线"/>
          <w:lang w:eastAsia="zh-CN"/>
        </w:rPr>
        <w:t>-</w:t>
      </w:r>
      <w:proofErr w:type="spellStart"/>
      <w:r>
        <w:rPr>
          <w:rFonts w:eastAsia="等线"/>
          <w:lang w:eastAsia="zh-CN"/>
        </w:rPr>
        <w:t>th</w:t>
      </w:r>
      <w:proofErr w:type="spellEnd"/>
      <w:r>
        <w:rPr>
          <w:rFonts w:eastAsia="等线"/>
          <w:lang w:eastAsia="zh-CN"/>
        </w:rPr>
        <w:t xml:space="preserve"> time of model monitoring </w:t>
      </w:r>
      <w:r w:rsidR="003C2C19">
        <w:rPr>
          <w:rFonts w:eastAsia="等线"/>
          <w:lang w:eastAsia="zh-CN"/>
        </w:rPr>
        <w:t xml:space="preserve">result and </w:t>
      </w:r>
      <m:oMath>
        <m:sSub>
          <m:sSubPr>
            <m:ctrlPr>
              <w:rPr>
                <w:rFonts w:ascii="Cambria Math" w:eastAsia="等线" w:hAnsi="Cambria Math"/>
                <w:lang w:eastAsia="zh-CN"/>
              </w:rPr>
            </m:ctrlPr>
          </m:sSubPr>
          <m:e>
            <m:r>
              <m:rPr>
                <m:sty m:val="p"/>
              </m:rPr>
              <w:rPr>
                <w:rFonts w:ascii="Cambria Math" w:eastAsia="等线" w:hAnsi="Cambria Math"/>
                <w:lang w:eastAsia="zh-CN"/>
              </w:rPr>
              <m:t>NMSE</m:t>
            </m:r>
          </m:e>
          <m:sub>
            <m:r>
              <m:rPr>
                <m:sty m:val="p"/>
              </m:rPr>
              <w:rPr>
                <w:rFonts w:ascii="Cambria Math" w:eastAsia="等线" w:hAnsi="Cambria Math"/>
                <w:lang w:eastAsia="zh-CN"/>
              </w:rPr>
              <m:t>type3-report</m:t>
            </m:r>
          </m:sub>
        </m:sSub>
      </m:oMath>
      <w:r w:rsidR="003C2C19">
        <w:rPr>
          <w:rFonts w:eastAsia="等线" w:hint="eastAsia"/>
          <w:lang w:eastAsia="zh-CN"/>
        </w:rPr>
        <w:t xml:space="preserve"> </w:t>
      </w:r>
      <w:r w:rsidR="003C2C19">
        <w:rPr>
          <w:rFonts w:eastAsia="等线"/>
          <w:lang w:eastAsia="zh-CN"/>
        </w:rPr>
        <w:t xml:space="preserve">is the final reporting metric indicating the average performance </w:t>
      </w:r>
      <w:r w:rsidR="008D6D17">
        <w:rPr>
          <w:rFonts w:eastAsia="等线"/>
          <w:lang w:eastAsia="zh-CN"/>
        </w:rPr>
        <w:t xml:space="preserve">of </w:t>
      </w:r>
      <m:oMath>
        <m:r>
          <m:rPr>
            <m:sty m:val="p"/>
          </m:rPr>
          <w:rPr>
            <w:rFonts w:ascii="Cambria Math" w:eastAsia="等线" w:hAnsi="Cambria Math"/>
            <w:lang w:eastAsia="zh-CN"/>
          </w:rPr>
          <m:t>K</m:t>
        </m:r>
      </m:oMath>
      <w:r w:rsidR="008D6D17">
        <w:rPr>
          <w:rFonts w:eastAsia="等线" w:hint="eastAsia"/>
          <w:lang w:eastAsia="zh-CN"/>
        </w:rPr>
        <w:t xml:space="preserve"> </w:t>
      </w:r>
      <w:r w:rsidR="008D6D17">
        <w:rPr>
          <w:rFonts w:eastAsia="等线"/>
          <w:lang w:eastAsia="zh-CN"/>
        </w:rPr>
        <w:t>times of monitoring.</w:t>
      </w:r>
      <w:r w:rsidR="00D37CDF">
        <w:rPr>
          <w:rFonts w:eastAsia="等线"/>
          <w:lang w:eastAsia="zh-CN"/>
        </w:rPr>
        <w:t xml:space="preserve"> </w:t>
      </w:r>
      <w:r w:rsidR="002E75A5">
        <w:rPr>
          <w:rFonts w:eastAsia="等线"/>
          <w:lang w:eastAsia="zh-CN"/>
        </w:rPr>
        <w:t xml:space="preserve">The value of </w:t>
      </w:r>
      <m:oMath>
        <m:r>
          <m:rPr>
            <m:sty m:val="p"/>
          </m:rPr>
          <w:rPr>
            <w:rFonts w:ascii="Cambria Math" w:eastAsia="等线" w:hAnsi="Cambria Math" w:hint="eastAsia"/>
            <w:lang w:eastAsia="zh-CN"/>
          </w:rPr>
          <m:t>K</m:t>
        </m:r>
      </m:oMath>
      <w:r w:rsidR="002E75A5">
        <w:rPr>
          <w:rFonts w:eastAsia="等线" w:hint="eastAsia"/>
          <w:lang w:eastAsia="zh-CN"/>
        </w:rPr>
        <w:t xml:space="preserve"> </w:t>
      </w:r>
      <w:r w:rsidR="002E75A5">
        <w:rPr>
          <w:rFonts w:eastAsia="等线"/>
          <w:lang w:eastAsia="zh-CN"/>
        </w:rPr>
        <w:t xml:space="preserve">can be configured by NW in the CSI reporting resource configurations. </w:t>
      </w:r>
      <w:r w:rsidR="00D37CDF">
        <w:rPr>
          <w:rFonts w:eastAsia="等线"/>
          <w:lang w:eastAsia="zh-CN"/>
        </w:rPr>
        <w:t>Similarly, for type 1 performance monitoring, the output can be obtained based on one time of monitoring or multiple times of monitoring.</w:t>
      </w:r>
    </w:p>
    <w:p w14:paraId="426E0654" w14:textId="34107375" w:rsidR="002E75A5" w:rsidRPr="002E75A5" w:rsidRDefault="002E75A5" w:rsidP="002E75A5">
      <w:pPr>
        <w:pStyle w:val="a9"/>
        <w:spacing w:beforeLines="100" w:before="240" w:after="0" w:line="240" w:lineRule="auto"/>
        <w:rPr>
          <w:i/>
          <w:sz w:val="20"/>
        </w:rPr>
      </w:pPr>
      <w:r w:rsidRPr="002E75A5">
        <w:rPr>
          <w:i/>
          <w:sz w:val="20"/>
        </w:rPr>
        <w:t xml:space="preserve">Proposal </w:t>
      </w:r>
      <w:r w:rsidRPr="002E75A5">
        <w:rPr>
          <w:i/>
          <w:sz w:val="20"/>
        </w:rPr>
        <w:fldChar w:fldCharType="begin"/>
      </w:r>
      <w:r w:rsidRPr="002E75A5">
        <w:rPr>
          <w:i/>
          <w:sz w:val="20"/>
        </w:rPr>
        <w:instrText xml:space="preserve"> SEQ Proposal \* ARABIC </w:instrText>
      </w:r>
      <w:r w:rsidRPr="002E75A5">
        <w:rPr>
          <w:i/>
          <w:sz w:val="20"/>
        </w:rPr>
        <w:fldChar w:fldCharType="separate"/>
      </w:r>
      <w:r w:rsidR="00D66328">
        <w:rPr>
          <w:i/>
          <w:noProof/>
          <w:sz w:val="20"/>
        </w:rPr>
        <w:t>5</w:t>
      </w:r>
      <w:r w:rsidRPr="002E75A5">
        <w:rPr>
          <w:i/>
          <w:sz w:val="20"/>
        </w:rPr>
        <w:fldChar w:fldCharType="end"/>
      </w:r>
      <w:r>
        <w:rPr>
          <w:i/>
          <w:sz w:val="20"/>
        </w:rPr>
        <w:t xml:space="preserve">: </w:t>
      </w:r>
      <w:r w:rsidR="000E157C" w:rsidRPr="002E75A5">
        <w:rPr>
          <w:i/>
          <w:sz w:val="20"/>
        </w:rPr>
        <w:t xml:space="preserve">use average NMSE </w:t>
      </w:r>
      <w:r w:rsidR="00BA75D4" w:rsidRPr="002E75A5">
        <w:rPr>
          <w:i/>
          <w:sz w:val="20"/>
        </w:rPr>
        <w:t xml:space="preserve">between </w:t>
      </w:r>
      <m:oMath>
        <m:sSub>
          <m:sSubPr>
            <m:ctrlPr>
              <w:rPr>
                <w:rFonts w:ascii="Cambria Math" w:hAnsi="Cambria Math"/>
                <w:i/>
                <w:sz w:val="20"/>
              </w:rPr>
            </m:ctrlPr>
          </m:sSubPr>
          <m:e>
            <m:r>
              <m:rPr>
                <m:sty m:val="bi"/>
              </m:rPr>
              <w:rPr>
                <w:rFonts w:ascii="Cambria Math" w:hAnsi="Cambria Math"/>
                <w:sz w:val="20"/>
              </w:rPr>
              <m:t>T</m:t>
            </m:r>
          </m:e>
          <m:sub>
            <m:r>
              <m:rPr>
                <m:sty m:val="bi"/>
              </m:rPr>
              <w:rPr>
                <w:rFonts w:ascii="Cambria Math" w:hAnsi="Cambria Math"/>
                <w:sz w:val="20"/>
              </w:rPr>
              <m:t>out</m:t>
            </m:r>
          </m:sub>
        </m:sSub>
      </m:oMath>
      <w:r w:rsidR="00BA75D4" w:rsidRPr="002E75A5">
        <w:rPr>
          <w:rFonts w:hint="eastAsia"/>
          <w:i/>
          <w:sz w:val="20"/>
        </w:rPr>
        <w:t xml:space="preserve"> </w:t>
      </w:r>
      <w:r w:rsidR="00BA75D4" w:rsidRPr="002E75A5">
        <w:rPr>
          <w:i/>
          <w:sz w:val="20"/>
        </w:rPr>
        <w:t xml:space="preserve">predicted raw channels and </w:t>
      </w:r>
      <m:oMath>
        <m:sSub>
          <m:sSubPr>
            <m:ctrlPr>
              <w:rPr>
                <w:rFonts w:ascii="Cambria Math" w:hAnsi="Cambria Math"/>
                <w:i/>
                <w:sz w:val="20"/>
              </w:rPr>
            </m:ctrlPr>
          </m:sSubPr>
          <m:e>
            <m:r>
              <m:rPr>
                <m:sty m:val="bi"/>
              </m:rPr>
              <w:rPr>
                <w:rFonts w:ascii="Cambria Math" w:hAnsi="Cambria Math"/>
                <w:sz w:val="20"/>
              </w:rPr>
              <m:t>T</m:t>
            </m:r>
          </m:e>
          <m:sub>
            <m:r>
              <m:rPr>
                <m:sty m:val="bi"/>
              </m:rPr>
              <w:rPr>
                <w:rFonts w:ascii="Cambria Math" w:hAnsi="Cambria Math"/>
                <w:sz w:val="20"/>
              </w:rPr>
              <m:t>out</m:t>
            </m:r>
          </m:sub>
        </m:sSub>
      </m:oMath>
      <w:r w:rsidR="00BA75D4" w:rsidRPr="002E75A5">
        <w:rPr>
          <w:rFonts w:hint="eastAsia"/>
          <w:i/>
          <w:sz w:val="20"/>
        </w:rPr>
        <w:t xml:space="preserve"> </w:t>
      </w:r>
      <w:r w:rsidR="00BA75D4" w:rsidRPr="002E75A5">
        <w:rPr>
          <w:i/>
          <w:sz w:val="20"/>
        </w:rPr>
        <w:t>ground-truth as the performance metric.</w:t>
      </w:r>
    </w:p>
    <w:p w14:paraId="22233C53" w14:textId="3BCEC22C" w:rsidR="00583B87" w:rsidRPr="002E75A5" w:rsidRDefault="002E75A5" w:rsidP="002E75A5">
      <w:pPr>
        <w:pStyle w:val="a9"/>
        <w:spacing w:beforeLines="100" w:before="240" w:after="0" w:line="240" w:lineRule="auto"/>
        <w:rPr>
          <w:i/>
          <w:sz w:val="20"/>
        </w:rPr>
      </w:pPr>
      <w:r w:rsidRPr="002E75A5">
        <w:rPr>
          <w:i/>
          <w:sz w:val="20"/>
        </w:rPr>
        <w:t xml:space="preserve">Proposal </w:t>
      </w:r>
      <w:r w:rsidRPr="002E75A5">
        <w:rPr>
          <w:i/>
          <w:sz w:val="20"/>
        </w:rPr>
        <w:fldChar w:fldCharType="begin"/>
      </w:r>
      <w:r w:rsidRPr="002E75A5">
        <w:rPr>
          <w:i/>
          <w:sz w:val="20"/>
        </w:rPr>
        <w:instrText xml:space="preserve"> SEQ Proposal \* ARABIC </w:instrText>
      </w:r>
      <w:r w:rsidRPr="002E75A5">
        <w:rPr>
          <w:i/>
          <w:sz w:val="20"/>
        </w:rPr>
        <w:fldChar w:fldCharType="separate"/>
      </w:r>
      <w:r w:rsidR="00D66328">
        <w:rPr>
          <w:i/>
          <w:noProof/>
          <w:sz w:val="20"/>
        </w:rPr>
        <w:t>6</w:t>
      </w:r>
      <w:r w:rsidRPr="002E75A5">
        <w:rPr>
          <w:i/>
          <w:sz w:val="20"/>
        </w:rPr>
        <w:fldChar w:fldCharType="end"/>
      </w:r>
      <w:r>
        <w:rPr>
          <w:i/>
          <w:sz w:val="20"/>
        </w:rPr>
        <w:t xml:space="preserve">: </w:t>
      </w:r>
      <w:r w:rsidRPr="002E75A5">
        <w:rPr>
          <w:rFonts w:hint="eastAsia"/>
          <w:i/>
          <w:sz w:val="20"/>
        </w:rPr>
        <w:t>For</w:t>
      </w:r>
      <w:r w:rsidRPr="002E75A5">
        <w:rPr>
          <w:i/>
          <w:sz w:val="20"/>
        </w:rPr>
        <w:t xml:space="preserve"> type 1 and type 3 performance monitoring, the monitoring output or performance metric can be reported based on one time of monitoring or K times of monitoring</w:t>
      </w:r>
    </w:p>
    <w:p w14:paraId="4F842C8E" w14:textId="36695622" w:rsidR="00FB5A95" w:rsidRDefault="002E75A5" w:rsidP="00FB5A95">
      <w:pPr>
        <w:pStyle w:val="a9"/>
        <w:numPr>
          <w:ilvl w:val="0"/>
          <w:numId w:val="7"/>
        </w:numPr>
        <w:spacing w:after="0" w:line="240" w:lineRule="auto"/>
        <w:rPr>
          <w:i/>
          <w:sz w:val="20"/>
        </w:rPr>
      </w:pPr>
      <w:r w:rsidRPr="003C700D">
        <w:rPr>
          <w:rFonts w:hint="eastAsia"/>
          <w:i/>
          <w:sz w:val="20"/>
        </w:rPr>
        <w:t>K</w:t>
      </w:r>
      <w:r w:rsidRPr="003C700D">
        <w:rPr>
          <w:i/>
          <w:sz w:val="20"/>
        </w:rPr>
        <w:t>&gt;1 can be configured by NW in the CSI reporting resource configurations.</w:t>
      </w:r>
    </w:p>
    <w:p w14:paraId="021A2AE0" w14:textId="7EFA5E63" w:rsidR="00E63ECD" w:rsidRDefault="00E63ECD" w:rsidP="002774A3">
      <w:pPr>
        <w:pStyle w:val="1"/>
        <w:spacing w:line="240" w:lineRule="auto"/>
        <w:ind w:left="795" w:hangingChars="283" w:hanging="795"/>
        <w:rPr>
          <w:rFonts w:ascii="Times New Roman" w:eastAsia="宋体" w:hAnsi="Times New Roman" w:cs="Times New Roman"/>
          <w:lang w:eastAsia="zh-CN"/>
        </w:rPr>
      </w:pPr>
      <w:r w:rsidRPr="002774A3">
        <w:rPr>
          <w:rFonts w:ascii="Times New Roman" w:eastAsia="宋体" w:hAnsi="Times New Roman" w:cs="Times New Roman" w:hint="eastAsia"/>
          <w:lang w:eastAsia="zh-CN"/>
        </w:rPr>
        <w:t>C</w:t>
      </w:r>
      <w:r w:rsidR="002774A3">
        <w:rPr>
          <w:rFonts w:ascii="Times New Roman" w:eastAsia="宋体" w:hAnsi="Times New Roman" w:cs="Times New Roman" w:hint="eastAsia"/>
          <w:lang w:eastAsia="zh-CN"/>
        </w:rPr>
        <w:t>SI</w:t>
      </w:r>
      <w:r w:rsidR="002774A3">
        <w:rPr>
          <w:rFonts w:ascii="Times New Roman" w:eastAsia="宋体" w:hAnsi="Times New Roman" w:cs="Times New Roman"/>
          <w:lang w:eastAsia="zh-CN"/>
        </w:rPr>
        <w:t xml:space="preserve"> processing unit</w:t>
      </w:r>
    </w:p>
    <w:p w14:paraId="73A2E223" w14:textId="77777777" w:rsidR="00552824" w:rsidRDefault="002774A3" w:rsidP="00552824">
      <w:pPr>
        <w:pStyle w:val="a0"/>
        <w:spacing w:line="240" w:lineRule="auto"/>
        <w:rPr>
          <w:rFonts w:eastAsiaTheme="minorEastAsia"/>
          <w:lang w:eastAsia="zh-CN"/>
        </w:rPr>
      </w:pPr>
      <w:r>
        <w:rPr>
          <w:rFonts w:eastAsiaTheme="minorEastAsia" w:hint="eastAsia"/>
          <w:lang w:eastAsia="zh-CN"/>
        </w:rPr>
        <w:t>I</w:t>
      </w:r>
      <w:r>
        <w:rPr>
          <w:rFonts w:eastAsiaTheme="minorEastAsia"/>
          <w:lang w:eastAsia="zh-CN"/>
        </w:rPr>
        <w:t>n last meeting, for CSI prediction using UE-side model, RAN1 agree to further study on the CSI processing criteria and timeline for inference</w:t>
      </w:r>
      <w:r w:rsidR="00D6109D">
        <w:rPr>
          <w:rFonts w:eastAsiaTheme="minorEastAsia"/>
          <w:lang w:eastAsia="zh-CN"/>
        </w:rPr>
        <w:t xml:space="preserve">. </w:t>
      </w:r>
    </w:p>
    <w:p w14:paraId="3D7CCA40" w14:textId="4DE289E2" w:rsidR="00552824" w:rsidRDefault="00D6109D" w:rsidP="00552824">
      <w:pPr>
        <w:pStyle w:val="a0"/>
        <w:spacing w:line="240" w:lineRule="auto"/>
        <w:rPr>
          <w:rFonts w:eastAsiaTheme="minorEastAsia" w:hint="eastAsia"/>
          <w:lang w:eastAsia="zh-CN"/>
        </w:rPr>
      </w:pPr>
      <w:r>
        <w:rPr>
          <w:rFonts w:eastAsiaTheme="minorEastAsia"/>
          <w:lang w:eastAsia="zh-CN"/>
        </w:rPr>
        <w:t xml:space="preserve">The first point is whether the </w:t>
      </w:r>
      <w:r w:rsidR="00E01781">
        <w:rPr>
          <w:rFonts w:eastAsiaTheme="minorEastAsia"/>
          <w:lang w:eastAsia="zh-CN"/>
        </w:rPr>
        <w:t>CSI processing unit (</w:t>
      </w:r>
      <w:r>
        <w:rPr>
          <w:rFonts w:eastAsiaTheme="minorEastAsia"/>
          <w:lang w:eastAsia="zh-CN"/>
        </w:rPr>
        <w:t>CPU</w:t>
      </w:r>
      <w:r w:rsidR="00E01781">
        <w:rPr>
          <w:rFonts w:eastAsiaTheme="minorEastAsia"/>
          <w:lang w:eastAsia="zh-CN"/>
        </w:rPr>
        <w:t>)</w:t>
      </w:r>
      <w:r>
        <w:rPr>
          <w:rFonts w:eastAsiaTheme="minorEastAsia"/>
          <w:lang w:eastAsia="zh-CN"/>
        </w:rPr>
        <w:t xml:space="preserve"> should be shared or separately counted between legacy </w:t>
      </w:r>
      <w:r w:rsidR="00552824">
        <w:rPr>
          <w:rFonts w:eastAsiaTheme="minorEastAsia"/>
          <w:lang w:eastAsia="zh-CN"/>
        </w:rPr>
        <w:t>CSI reporting and AI/ML-based CSI reporting. In</w:t>
      </w:r>
      <w:r w:rsidR="00552824">
        <w:rPr>
          <w:rFonts w:eastAsiaTheme="minorEastAsia" w:hint="eastAsia"/>
          <w:lang w:eastAsia="zh-CN"/>
        </w:rPr>
        <w:t xml:space="preserve"> our understanding, the </w:t>
      </w:r>
      <w:r w:rsidR="00552824">
        <w:rPr>
          <w:rFonts w:eastAsiaTheme="minorEastAsia"/>
          <w:lang w:eastAsia="zh-CN"/>
        </w:rPr>
        <w:t>hardware</w:t>
      </w:r>
      <w:r w:rsidR="00552824">
        <w:rPr>
          <w:rFonts w:eastAsiaTheme="minorEastAsia" w:hint="eastAsia"/>
          <w:lang w:eastAsia="zh-CN"/>
        </w:rPr>
        <w:t xml:space="preserve"> within a UE for calculating legacy CSI </w:t>
      </w:r>
      <w:r w:rsidR="00552824">
        <w:rPr>
          <w:rFonts w:eastAsiaTheme="minorEastAsia"/>
          <w:lang w:eastAsia="zh-CN"/>
        </w:rPr>
        <w:t>reporting</w:t>
      </w:r>
      <w:r w:rsidR="00552824">
        <w:rPr>
          <w:rFonts w:eastAsiaTheme="minorEastAsia" w:hint="eastAsia"/>
          <w:lang w:eastAsia="zh-CN"/>
        </w:rPr>
        <w:t xml:space="preserve"> and running the </w:t>
      </w:r>
      <w:r w:rsidR="00552824">
        <w:rPr>
          <w:rFonts w:eastAsiaTheme="minorEastAsia"/>
          <w:lang w:eastAsia="zh-CN"/>
        </w:rPr>
        <w:t xml:space="preserve">AI/ML </w:t>
      </w:r>
      <w:r w:rsidR="00552824">
        <w:rPr>
          <w:rFonts w:eastAsiaTheme="minorEastAsia" w:hint="eastAsia"/>
          <w:lang w:eastAsia="zh-CN"/>
        </w:rPr>
        <w:t xml:space="preserve">inference could be physically separated, according to state-of-the-art design. Hence, it would be more flexible for a UE to count the CPU of </w:t>
      </w:r>
      <w:r w:rsidR="00552824">
        <w:rPr>
          <w:rFonts w:eastAsiaTheme="minorEastAsia"/>
          <w:lang w:eastAsia="zh-CN"/>
        </w:rPr>
        <w:t xml:space="preserve">AI/ML </w:t>
      </w:r>
      <w:r w:rsidR="00552824">
        <w:rPr>
          <w:rFonts w:eastAsiaTheme="minorEastAsia" w:hint="eastAsia"/>
          <w:lang w:eastAsia="zh-CN"/>
        </w:rPr>
        <w:t>CSI reports separately from that of legacy CSI reports</w:t>
      </w:r>
      <w:r w:rsidR="00552824">
        <w:rPr>
          <w:rFonts w:eastAsiaTheme="minorEastAsia"/>
          <w:lang w:eastAsia="zh-CN"/>
        </w:rPr>
        <w:t>.</w:t>
      </w:r>
    </w:p>
    <w:p w14:paraId="1A164150" w14:textId="4A4BF52E" w:rsidR="00D14E71" w:rsidRPr="00D14E71" w:rsidRDefault="00D14E71" w:rsidP="00D14E71">
      <w:pPr>
        <w:pStyle w:val="a0"/>
        <w:spacing w:line="240" w:lineRule="auto"/>
        <w:rPr>
          <w:rFonts w:eastAsiaTheme="minorEastAsia"/>
          <w:lang w:eastAsia="zh-CN"/>
        </w:rPr>
      </w:pPr>
      <w:r>
        <w:rPr>
          <w:rFonts w:eastAsiaTheme="minorEastAsia" w:hint="eastAsia"/>
          <w:lang w:eastAsia="zh-CN"/>
        </w:rPr>
        <w:t>Other than CSI processing e.g. CSI prediction</w:t>
      </w:r>
      <w:r w:rsidR="00D66328">
        <w:rPr>
          <w:rFonts w:eastAsiaTheme="minorEastAsia"/>
          <w:lang w:eastAsia="zh-CN"/>
        </w:rPr>
        <w:t>, CSI compression and</w:t>
      </w:r>
      <w:r>
        <w:rPr>
          <w:rFonts w:eastAsiaTheme="minorEastAsia" w:hint="eastAsia"/>
          <w:lang w:eastAsia="zh-CN"/>
        </w:rPr>
        <w:t xml:space="preserve"> beam prediction</w:t>
      </w:r>
      <w:r w:rsidRPr="00BE48F3">
        <w:rPr>
          <w:rFonts w:eastAsiaTheme="minorEastAsia" w:hint="eastAsia"/>
          <w:lang w:eastAsia="zh-CN"/>
        </w:rPr>
        <w:t xml:space="preserve">, </w:t>
      </w:r>
      <w:r>
        <w:rPr>
          <w:rFonts w:eastAsiaTheme="minorEastAsia" w:hint="eastAsia"/>
          <w:lang w:eastAsia="zh-CN"/>
        </w:rPr>
        <w:t>UE may also have to handle the case of AI-based positioning</w:t>
      </w:r>
      <w:r>
        <w:rPr>
          <w:rFonts w:eastAsiaTheme="minorEastAsia"/>
          <w:lang w:eastAsia="zh-CN"/>
        </w:rPr>
        <w:t xml:space="preserve"> and/or other non-CSI related </w:t>
      </w:r>
      <w:r w:rsidR="00D66328">
        <w:rPr>
          <w:rFonts w:eastAsiaTheme="minorEastAsia"/>
          <w:lang w:eastAsia="zh-CN"/>
        </w:rPr>
        <w:t>AI</w:t>
      </w:r>
      <w:r w:rsidR="00D66328">
        <w:rPr>
          <w:rFonts w:eastAsiaTheme="minorEastAsia" w:hint="eastAsia"/>
          <w:lang w:eastAsia="zh-CN"/>
        </w:rPr>
        <w:t>/ML</w:t>
      </w:r>
      <w:r w:rsidR="00D66328">
        <w:rPr>
          <w:rFonts w:eastAsiaTheme="minorEastAsia"/>
          <w:lang w:eastAsia="zh-CN"/>
        </w:rPr>
        <w:t xml:space="preserve"> tasks</w:t>
      </w:r>
      <w:r>
        <w:rPr>
          <w:rFonts w:eastAsiaTheme="minorEastAsia" w:hint="eastAsia"/>
          <w:lang w:eastAsia="zh-CN"/>
        </w:rPr>
        <w:t>. From this sense, it seems not accurate to call the hardware at UE running related inference as CPU (CSI processing unit) again. More generic name for it could be AI/ML processing unit, i.e. APU</w:t>
      </w:r>
      <w:r w:rsidR="00D66328">
        <w:rPr>
          <w:rFonts w:eastAsiaTheme="minorEastAsia"/>
          <w:lang w:eastAsia="zh-CN"/>
        </w:rPr>
        <w:t xml:space="preserve">. </w:t>
      </w:r>
      <w:r w:rsidR="00D66328">
        <w:rPr>
          <w:rFonts w:eastAsiaTheme="minorEastAsia"/>
          <w:lang w:eastAsia="zh-CN"/>
        </w:rPr>
        <w:t xml:space="preserve">As per our understanding, the </w:t>
      </w:r>
      <w:r w:rsidR="00D66328">
        <w:rPr>
          <w:rFonts w:eastAsiaTheme="minorEastAsia"/>
          <w:lang w:eastAsia="zh-CN"/>
        </w:rPr>
        <w:t>APU</w:t>
      </w:r>
      <w:r w:rsidR="00D66328">
        <w:rPr>
          <w:rFonts w:eastAsiaTheme="minorEastAsia"/>
          <w:lang w:eastAsia="zh-CN"/>
        </w:rPr>
        <w:t xml:space="preserve"> for CSI related features/functionalities can be shared within the same pool. W</w:t>
      </w:r>
      <w:r w:rsidR="00D66328">
        <w:rPr>
          <w:rFonts w:eastAsiaTheme="minorEastAsia" w:hint="eastAsia"/>
          <w:lang w:eastAsia="zh-CN"/>
        </w:rPr>
        <w:t>hil</w:t>
      </w:r>
      <w:r w:rsidR="00D66328">
        <w:rPr>
          <w:rFonts w:eastAsiaTheme="minorEastAsia"/>
          <w:lang w:eastAsia="zh-CN"/>
        </w:rPr>
        <w:t>e other non-CSI related features/functionalities should be separately counted in a different processing pool</w:t>
      </w:r>
      <w:r w:rsidR="00111C8F">
        <w:rPr>
          <w:rFonts w:eastAsiaTheme="minorEastAsia"/>
          <w:lang w:eastAsia="zh-CN"/>
        </w:rPr>
        <w:t>.</w:t>
      </w:r>
    </w:p>
    <w:p w14:paraId="2279148E" w14:textId="4744621E" w:rsidR="00D14E71" w:rsidRPr="00D14E71" w:rsidRDefault="00D14E71" w:rsidP="00552824">
      <w:pPr>
        <w:pStyle w:val="a0"/>
        <w:spacing w:line="240" w:lineRule="auto"/>
        <w:rPr>
          <w:rFonts w:eastAsiaTheme="minorEastAsia" w:hint="eastAsia"/>
          <w:lang w:eastAsia="zh-CN"/>
        </w:rPr>
      </w:pPr>
      <w:r>
        <w:rPr>
          <w:rFonts w:eastAsiaTheme="minorEastAsia" w:hint="eastAsia"/>
          <w:lang w:eastAsia="zh-CN"/>
        </w:rPr>
        <w:t xml:space="preserve">In addition, the UE-side model </w:t>
      </w:r>
      <w:r>
        <w:rPr>
          <w:rFonts w:eastAsiaTheme="minorEastAsia"/>
          <w:lang w:eastAsia="zh-CN"/>
        </w:rPr>
        <w:t>could</w:t>
      </w:r>
      <w:r>
        <w:rPr>
          <w:rFonts w:eastAsiaTheme="minorEastAsia" w:hint="eastAsia"/>
          <w:lang w:eastAsia="zh-CN"/>
        </w:rPr>
        <w:t xml:space="preserve"> be different. For instance, UE may adopt DNN</w:t>
      </w:r>
      <w:r w:rsidR="00D66328">
        <w:rPr>
          <w:rFonts w:eastAsiaTheme="minorEastAsia"/>
          <w:lang w:eastAsia="zh-CN"/>
        </w:rPr>
        <w:t xml:space="preserve"> </w:t>
      </w:r>
      <w:r>
        <w:rPr>
          <w:rFonts w:eastAsiaTheme="minorEastAsia" w:hint="eastAsia"/>
          <w:lang w:eastAsia="zh-CN"/>
        </w:rPr>
        <w:t xml:space="preserve">for </w:t>
      </w:r>
      <w:r w:rsidR="00D66328">
        <w:rPr>
          <w:rFonts w:eastAsiaTheme="minorEastAsia"/>
          <w:lang w:eastAsia="zh-CN"/>
        </w:rPr>
        <w:t>CSI prediction</w:t>
      </w:r>
      <w:r>
        <w:rPr>
          <w:rFonts w:eastAsiaTheme="minorEastAsia" w:hint="eastAsia"/>
          <w:lang w:eastAsia="zh-CN"/>
        </w:rPr>
        <w:t xml:space="preserve">, whereas </w:t>
      </w:r>
      <w:r>
        <w:rPr>
          <w:rFonts w:eastAsiaTheme="minorEastAsia"/>
          <w:lang w:eastAsia="zh-CN"/>
        </w:rPr>
        <w:t>so</w:t>
      </w:r>
      <w:r>
        <w:rPr>
          <w:rFonts w:eastAsiaTheme="minorEastAsia" w:hint="eastAsia"/>
          <w:lang w:eastAsia="zh-CN"/>
        </w:rPr>
        <w:t xml:space="preserve">me other UE may apply LSTM. It highly depends on UE-side model implementations. Those two distinguished AI/ML models may </w:t>
      </w:r>
      <w:r>
        <w:rPr>
          <w:rFonts w:eastAsiaTheme="minorEastAsia"/>
          <w:lang w:eastAsia="zh-CN"/>
        </w:rPr>
        <w:t>occupy</w:t>
      </w:r>
      <w:r>
        <w:rPr>
          <w:rFonts w:eastAsiaTheme="minorEastAsia" w:hint="eastAsia"/>
          <w:lang w:eastAsia="zh-CN"/>
        </w:rPr>
        <w:t xml:space="preserve"> different number of APUs. Of course, NW would not expect UE to report which model is </w:t>
      </w:r>
      <w:r>
        <w:rPr>
          <w:rFonts w:eastAsiaTheme="minorEastAsia"/>
          <w:lang w:eastAsia="zh-CN"/>
        </w:rPr>
        <w:t>applied</w:t>
      </w:r>
      <w:r>
        <w:rPr>
          <w:rFonts w:eastAsiaTheme="minorEastAsia" w:hint="eastAsia"/>
          <w:lang w:eastAsia="zh-CN"/>
        </w:rPr>
        <w:t xml:space="preserve"> for one particular</w:t>
      </w:r>
      <w:r w:rsidR="00D66328">
        <w:rPr>
          <w:rFonts w:eastAsiaTheme="minorEastAsia"/>
          <w:lang w:eastAsia="zh-CN"/>
        </w:rPr>
        <w:t xml:space="preserve"> AI/ML</w:t>
      </w:r>
      <w:r>
        <w:rPr>
          <w:rFonts w:eastAsiaTheme="minorEastAsia" w:hint="eastAsia"/>
          <w:lang w:eastAsia="zh-CN"/>
        </w:rPr>
        <w:t xml:space="preserve"> </w:t>
      </w:r>
      <w:r w:rsidR="00D66328">
        <w:rPr>
          <w:rFonts w:eastAsiaTheme="minorEastAsia"/>
          <w:lang w:eastAsia="zh-CN"/>
        </w:rPr>
        <w:t>functionality/feature</w:t>
      </w:r>
      <w:r>
        <w:rPr>
          <w:rFonts w:eastAsiaTheme="minorEastAsia" w:hint="eastAsia"/>
          <w:lang w:eastAsia="zh-CN"/>
        </w:rPr>
        <w:t xml:space="preserve">. However, similar to legacy UE capability reporting, we should facilitate UE to report how many APU(s) </w:t>
      </w:r>
      <w:r w:rsidR="00D66328">
        <w:rPr>
          <w:rFonts w:eastAsiaTheme="minorEastAsia"/>
          <w:lang w:eastAsia="zh-CN"/>
        </w:rPr>
        <w:t xml:space="preserve">the CSI prediction use case </w:t>
      </w:r>
      <w:r>
        <w:rPr>
          <w:rFonts w:eastAsiaTheme="minorEastAsia" w:hint="eastAsia"/>
          <w:lang w:eastAsia="zh-CN"/>
        </w:rPr>
        <w:t xml:space="preserve">would take at UE-side. For instance, if a UE uses a very simple model, e.g. DNN, it </w:t>
      </w:r>
      <w:r>
        <w:rPr>
          <w:rFonts w:eastAsiaTheme="minorEastAsia"/>
          <w:lang w:eastAsia="zh-CN"/>
        </w:rPr>
        <w:t>will</w:t>
      </w:r>
      <w:r>
        <w:rPr>
          <w:rFonts w:eastAsiaTheme="minorEastAsia" w:hint="eastAsia"/>
          <w:lang w:eastAsia="zh-CN"/>
        </w:rPr>
        <w:t xml:space="preserve"> occupy 1 APU, elseif the UE adopts more complicated model, e.g. LSTM, it will occupy 2 APUs at UE. </w:t>
      </w:r>
    </w:p>
    <w:p w14:paraId="024E70D2" w14:textId="4407FADA" w:rsidR="00795EC2" w:rsidRDefault="00795EC2" w:rsidP="00795EC2">
      <w:pPr>
        <w:pStyle w:val="a9"/>
        <w:spacing w:beforeLines="100" w:before="240" w:after="0" w:line="240" w:lineRule="auto"/>
        <w:rPr>
          <w:i/>
          <w:sz w:val="20"/>
        </w:rPr>
      </w:pPr>
      <w:r w:rsidRPr="00795EC2">
        <w:rPr>
          <w:i/>
          <w:sz w:val="20"/>
        </w:rPr>
        <w:t xml:space="preserve">Proposal </w:t>
      </w:r>
      <w:r w:rsidRPr="00795EC2">
        <w:rPr>
          <w:i/>
          <w:sz w:val="20"/>
        </w:rPr>
        <w:fldChar w:fldCharType="begin"/>
      </w:r>
      <w:r w:rsidRPr="00795EC2">
        <w:rPr>
          <w:i/>
          <w:sz w:val="20"/>
        </w:rPr>
        <w:instrText xml:space="preserve"> SEQ Proposal \* ARABIC </w:instrText>
      </w:r>
      <w:r w:rsidRPr="00795EC2">
        <w:rPr>
          <w:i/>
          <w:sz w:val="20"/>
        </w:rPr>
        <w:fldChar w:fldCharType="separate"/>
      </w:r>
      <w:r w:rsidR="00D66328">
        <w:rPr>
          <w:i/>
          <w:noProof/>
          <w:sz w:val="20"/>
        </w:rPr>
        <w:t>7</w:t>
      </w:r>
      <w:r w:rsidRPr="00795EC2">
        <w:rPr>
          <w:i/>
          <w:sz w:val="20"/>
        </w:rPr>
        <w:fldChar w:fldCharType="end"/>
      </w:r>
      <w:r>
        <w:rPr>
          <w:i/>
          <w:sz w:val="20"/>
        </w:rPr>
        <w:t xml:space="preserve">: </w:t>
      </w:r>
      <w:r w:rsidRPr="00795EC2">
        <w:rPr>
          <w:rFonts w:hint="eastAsia"/>
          <w:i/>
          <w:sz w:val="20"/>
        </w:rPr>
        <w:t>T</w:t>
      </w:r>
      <w:r w:rsidRPr="00795EC2">
        <w:rPr>
          <w:i/>
          <w:sz w:val="20"/>
        </w:rPr>
        <w:t>he CPU should be separately counted between legacy CSI reporting and AI/ML-based CSI reporting.</w:t>
      </w:r>
    </w:p>
    <w:p w14:paraId="346BB799" w14:textId="0DE07BC1" w:rsidR="00D66328" w:rsidRPr="00D66328" w:rsidRDefault="00D66328" w:rsidP="00D66328">
      <w:pPr>
        <w:pStyle w:val="a9"/>
        <w:spacing w:beforeLines="100" w:before="240" w:after="0" w:line="240" w:lineRule="auto"/>
        <w:rPr>
          <w:i/>
          <w:sz w:val="20"/>
        </w:rPr>
      </w:pPr>
      <w:r w:rsidRPr="00D66328">
        <w:rPr>
          <w:i/>
          <w:sz w:val="20"/>
        </w:rPr>
        <w:t xml:space="preserve">Proposal </w:t>
      </w:r>
      <w:r w:rsidRPr="00D66328">
        <w:rPr>
          <w:i/>
          <w:sz w:val="20"/>
        </w:rPr>
        <w:fldChar w:fldCharType="begin"/>
      </w:r>
      <w:r w:rsidRPr="00D66328">
        <w:rPr>
          <w:i/>
          <w:sz w:val="20"/>
        </w:rPr>
        <w:instrText xml:space="preserve"> SEQ Proposal \* ARABIC </w:instrText>
      </w:r>
      <w:r w:rsidRPr="00D66328">
        <w:rPr>
          <w:i/>
          <w:sz w:val="20"/>
        </w:rPr>
        <w:fldChar w:fldCharType="separate"/>
      </w:r>
      <w:r>
        <w:rPr>
          <w:i/>
          <w:noProof/>
          <w:sz w:val="20"/>
        </w:rPr>
        <w:t>8</w:t>
      </w:r>
      <w:r w:rsidRPr="00D66328">
        <w:rPr>
          <w:i/>
          <w:sz w:val="20"/>
        </w:rPr>
        <w:fldChar w:fldCharType="end"/>
      </w:r>
      <w:r>
        <w:rPr>
          <w:i/>
          <w:sz w:val="20"/>
        </w:rPr>
        <w:t xml:space="preserve">: </w:t>
      </w:r>
      <w:r w:rsidRPr="00D66328">
        <w:rPr>
          <w:rFonts w:hint="eastAsia"/>
          <w:i/>
          <w:sz w:val="20"/>
        </w:rPr>
        <w:t>For UE-side model, name the AI/ML processing unit as APU in specification, along with legacy CPU.</w:t>
      </w:r>
    </w:p>
    <w:p w14:paraId="14F552CA" w14:textId="77777777" w:rsidR="00D66328" w:rsidRPr="00D66328" w:rsidRDefault="00D66328" w:rsidP="00D66328"/>
    <w:p w14:paraId="4373E949" w14:textId="09A30C00" w:rsidR="00795EC2" w:rsidRDefault="00795EC2" w:rsidP="00795EC2">
      <w:pPr>
        <w:pStyle w:val="a9"/>
        <w:spacing w:beforeLines="100" w:before="240" w:after="0" w:line="240" w:lineRule="auto"/>
        <w:rPr>
          <w:i/>
          <w:sz w:val="20"/>
        </w:rPr>
      </w:pPr>
      <w:r w:rsidRPr="00795EC2">
        <w:rPr>
          <w:i/>
          <w:sz w:val="20"/>
        </w:rPr>
        <w:lastRenderedPageBreak/>
        <w:t xml:space="preserve">Proposal </w:t>
      </w:r>
      <w:r w:rsidRPr="00795EC2">
        <w:rPr>
          <w:i/>
          <w:sz w:val="20"/>
        </w:rPr>
        <w:fldChar w:fldCharType="begin"/>
      </w:r>
      <w:r w:rsidRPr="00795EC2">
        <w:rPr>
          <w:i/>
          <w:sz w:val="20"/>
        </w:rPr>
        <w:instrText xml:space="preserve"> SEQ Proposal \* ARABIC </w:instrText>
      </w:r>
      <w:r w:rsidRPr="00795EC2">
        <w:rPr>
          <w:i/>
          <w:sz w:val="20"/>
        </w:rPr>
        <w:fldChar w:fldCharType="separate"/>
      </w:r>
      <w:r w:rsidR="00D66328">
        <w:rPr>
          <w:i/>
          <w:noProof/>
          <w:sz w:val="20"/>
        </w:rPr>
        <w:t>9</w:t>
      </w:r>
      <w:r w:rsidRPr="00795EC2">
        <w:rPr>
          <w:i/>
          <w:sz w:val="20"/>
        </w:rPr>
        <w:fldChar w:fldCharType="end"/>
      </w:r>
      <w:r>
        <w:rPr>
          <w:i/>
          <w:sz w:val="20"/>
        </w:rPr>
        <w:t xml:space="preserve">: </w:t>
      </w:r>
      <w:r w:rsidRPr="00795EC2">
        <w:rPr>
          <w:i/>
          <w:sz w:val="20"/>
        </w:rPr>
        <w:t xml:space="preserve">Processing unit should be shared between CSI-related AI/ML features/functionalities. Other non-CSI related features/functionalities </w:t>
      </w:r>
      <w:r>
        <w:rPr>
          <w:i/>
          <w:sz w:val="20"/>
        </w:rPr>
        <w:t xml:space="preserve">can </w:t>
      </w:r>
      <w:r w:rsidRPr="00795EC2">
        <w:rPr>
          <w:i/>
          <w:sz w:val="20"/>
        </w:rPr>
        <w:t>be separately counted in a different processing pool.</w:t>
      </w:r>
    </w:p>
    <w:p w14:paraId="6A4CC084" w14:textId="5F09CF35" w:rsidR="00D66328" w:rsidRPr="00D66328" w:rsidRDefault="00D66328" w:rsidP="00D66328">
      <w:pPr>
        <w:pStyle w:val="a9"/>
        <w:spacing w:beforeLines="100" w:before="240" w:after="0" w:line="240" w:lineRule="auto"/>
        <w:rPr>
          <w:i/>
          <w:sz w:val="20"/>
        </w:rPr>
      </w:pPr>
      <w:r w:rsidRPr="00D66328">
        <w:rPr>
          <w:i/>
          <w:sz w:val="20"/>
        </w:rPr>
        <w:t xml:space="preserve">Proposal </w:t>
      </w:r>
      <w:r w:rsidRPr="00D66328">
        <w:rPr>
          <w:i/>
          <w:sz w:val="20"/>
        </w:rPr>
        <w:fldChar w:fldCharType="begin"/>
      </w:r>
      <w:r w:rsidRPr="00D66328">
        <w:rPr>
          <w:i/>
          <w:sz w:val="20"/>
        </w:rPr>
        <w:instrText xml:space="preserve"> SEQ Proposal \* ARABIC </w:instrText>
      </w:r>
      <w:r w:rsidRPr="00D66328">
        <w:rPr>
          <w:i/>
          <w:sz w:val="20"/>
        </w:rPr>
        <w:fldChar w:fldCharType="separate"/>
      </w:r>
      <w:r w:rsidRPr="00D66328">
        <w:rPr>
          <w:i/>
          <w:sz w:val="20"/>
        </w:rPr>
        <w:t>10</w:t>
      </w:r>
      <w:r w:rsidRPr="00D66328">
        <w:rPr>
          <w:i/>
          <w:sz w:val="20"/>
        </w:rPr>
        <w:fldChar w:fldCharType="end"/>
      </w:r>
      <w:r>
        <w:rPr>
          <w:i/>
          <w:sz w:val="20"/>
        </w:rPr>
        <w:t xml:space="preserve">: </w:t>
      </w:r>
      <w:r w:rsidRPr="00D66328">
        <w:rPr>
          <w:rFonts w:hint="eastAsia"/>
          <w:i/>
          <w:sz w:val="20"/>
        </w:rPr>
        <w:t xml:space="preserve">For UE-side model, allow UE to report the </w:t>
      </w:r>
      <w:r w:rsidRPr="00D66328">
        <w:rPr>
          <w:i/>
          <w:sz w:val="20"/>
        </w:rPr>
        <w:t>number</w:t>
      </w:r>
      <w:r w:rsidRPr="00D66328">
        <w:rPr>
          <w:rFonts w:hint="eastAsia"/>
          <w:i/>
          <w:sz w:val="20"/>
        </w:rPr>
        <w:t xml:space="preserve"> of APU(s) that one particular use case (e.g. </w:t>
      </w:r>
      <w:r>
        <w:rPr>
          <w:i/>
          <w:sz w:val="20"/>
        </w:rPr>
        <w:t>CSI prediction</w:t>
      </w:r>
      <w:r w:rsidRPr="00D66328">
        <w:rPr>
          <w:rFonts w:hint="eastAsia"/>
          <w:i/>
          <w:sz w:val="20"/>
        </w:rPr>
        <w:t>) would occupy</w:t>
      </w:r>
      <w:r w:rsidR="00111C8F">
        <w:rPr>
          <w:i/>
          <w:sz w:val="20"/>
        </w:rPr>
        <w:t>.</w:t>
      </w:r>
    </w:p>
    <w:p w14:paraId="6B79BB79" w14:textId="3A9D1587" w:rsidR="00C67191" w:rsidRPr="00575A40" w:rsidRDefault="00C67191" w:rsidP="00555B4B">
      <w:pPr>
        <w:pStyle w:val="1"/>
        <w:spacing w:after="0" w:line="240" w:lineRule="auto"/>
        <w:ind w:left="795" w:hangingChars="283" w:hanging="795"/>
        <w:rPr>
          <w:rFonts w:ascii="Times New Roman" w:eastAsia="宋体" w:hAnsi="Times New Roman" w:cs="Times New Roman"/>
          <w:lang w:eastAsia="zh-CN"/>
        </w:rPr>
      </w:pPr>
      <w:r w:rsidRPr="00575A40">
        <w:rPr>
          <w:rFonts w:ascii="Times New Roman" w:eastAsia="宋体" w:hAnsi="Times New Roman" w:cs="Times New Roman"/>
          <w:lang w:eastAsia="zh-CN"/>
        </w:rPr>
        <w:t>Conclusion</w:t>
      </w:r>
    </w:p>
    <w:p w14:paraId="054E6747" w14:textId="2601B450" w:rsidR="004A3CDD" w:rsidRDefault="00C67191" w:rsidP="00555B4B">
      <w:pPr>
        <w:pStyle w:val="a0"/>
        <w:spacing w:after="0" w:line="240" w:lineRule="auto"/>
        <w:rPr>
          <w:rFonts w:eastAsia="宋体"/>
          <w:lang w:eastAsia="zh-CN"/>
        </w:rPr>
      </w:pPr>
      <w:r w:rsidRPr="00575A40">
        <w:rPr>
          <w:rFonts w:eastAsia="宋体"/>
          <w:szCs w:val="20"/>
          <w:lang w:eastAsia="zh-CN"/>
        </w:rPr>
        <w:t xml:space="preserve">In this contribution, we provide </w:t>
      </w:r>
      <w:r w:rsidR="00DD0FB5">
        <w:rPr>
          <w:rFonts w:eastAsia="宋体"/>
          <w:szCs w:val="20"/>
          <w:lang w:eastAsia="zh-CN"/>
        </w:rPr>
        <w:t>our views</w:t>
      </w:r>
      <w:r w:rsidRPr="00575A40">
        <w:rPr>
          <w:rFonts w:eastAsia="宋体"/>
          <w:szCs w:val="20"/>
          <w:lang w:eastAsia="zh-CN"/>
        </w:rPr>
        <w:t xml:space="preserve"> </w:t>
      </w:r>
      <w:r w:rsidRPr="00575A40">
        <w:rPr>
          <w:rFonts w:eastAsia="宋体"/>
          <w:lang w:eastAsia="zh-CN"/>
        </w:rPr>
        <w:t xml:space="preserve">on </w:t>
      </w:r>
      <w:r w:rsidR="00963C23">
        <w:rPr>
          <w:rFonts w:eastAsia="宋体"/>
          <w:lang w:eastAsia="zh-CN"/>
        </w:rPr>
        <w:t xml:space="preserve">consistency of training/inference </w:t>
      </w:r>
      <w:r w:rsidR="002F0B07">
        <w:rPr>
          <w:rFonts w:eastAsia="宋体"/>
          <w:lang w:eastAsia="zh-CN"/>
        </w:rPr>
        <w:t xml:space="preserve">and some spec impacts issues </w:t>
      </w:r>
      <w:r w:rsidR="00963C23">
        <w:rPr>
          <w:rFonts w:eastAsia="宋体"/>
          <w:lang w:eastAsia="zh-CN"/>
        </w:rPr>
        <w:t>for UE-sided</w:t>
      </w:r>
      <w:r w:rsidRPr="00575A40">
        <w:rPr>
          <w:rFonts w:eastAsia="宋体"/>
          <w:lang w:eastAsia="zh-CN"/>
        </w:rPr>
        <w:t xml:space="preserve"> CSI </w:t>
      </w:r>
      <w:r w:rsidR="006F10F2" w:rsidRPr="00575A40">
        <w:rPr>
          <w:rFonts w:eastAsia="宋体"/>
          <w:lang w:eastAsia="zh-CN"/>
        </w:rPr>
        <w:t>prediction</w:t>
      </w:r>
      <w:r w:rsidR="00D429B1" w:rsidRPr="00575A40">
        <w:rPr>
          <w:rFonts w:eastAsia="宋体"/>
          <w:lang w:eastAsia="zh-CN"/>
        </w:rPr>
        <w:t>. Observations and proposals are listed as following</w:t>
      </w:r>
      <w:r w:rsidR="004A3CDD">
        <w:rPr>
          <w:rFonts w:eastAsia="宋体" w:hint="eastAsia"/>
          <w:lang w:eastAsia="zh-CN"/>
        </w:rPr>
        <w:t>:</w:t>
      </w:r>
    </w:p>
    <w:p w14:paraId="7A1323F3" w14:textId="77777777" w:rsidR="00EB0E60" w:rsidRDefault="00EB0E60" w:rsidP="00EB0E60">
      <w:pPr>
        <w:pStyle w:val="a9"/>
        <w:spacing w:beforeLines="100" w:before="240" w:after="0" w:line="240" w:lineRule="auto"/>
        <w:rPr>
          <w:i/>
          <w:sz w:val="20"/>
        </w:rPr>
      </w:pPr>
      <w:r w:rsidRPr="001A02DD">
        <w:rPr>
          <w:i/>
          <w:sz w:val="20"/>
        </w:rPr>
        <w:t xml:space="preserve">Observation </w:t>
      </w:r>
      <w:r w:rsidRPr="001A02DD">
        <w:rPr>
          <w:i/>
          <w:sz w:val="20"/>
        </w:rPr>
        <w:fldChar w:fldCharType="begin"/>
      </w:r>
      <w:r w:rsidRPr="001A02DD">
        <w:rPr>
          <w:i/>
          <w:sz w:val="20"/>
        </w:rPr>
        <w:instrText xml:space="preserve"> SEQ Observation \* ARABIC </w:instrText>
      </w:r>
      <w:r w:rsidRPr="001A02DD">
        <w:rPr>
          <w:i/>
          <w:sz w:val="20"/>
        </w:rPr>
        <w:fldChar w:fldCharType="separate"/>
      </w:r>
      <w:r>
        <w:rPr>
          <w:i/>
          <w:noProof/>
          <w:sz w:val="20"/>
        </w:rPr>
        <w:t>1</w:t>
      </w:r>
      <w:r w:rsidRPr="001A02DD">
        <w:rPr>
          <w:i/>
          <w:sz w:val="20"/>
        </w:rPr>
        <w:fldChar w:fldCharType="end"/>
      </w:r>
      <w:r w:rsidRPr="001A02DD">
        <w:rPr>
          <w:i/>
          <w:sz w:val="20"/>
        </w:rPr>
        <w:t xml:space="preserve">: </w:t>
      </w:r>
      <w:r w:rsidRPr="00DA38F2">
        <w:rPr>
          <w:rFonts w:hint="eastAsia"/>
          <w:i/>
          <w:sz w:val="20"/>
        </w:rPr>
        <w:t>C</w:t>
      </w:r>
      <w:r w:rsidRPr="00DA38F2">
        <w:rPr>
          <w:i/>
          <w:sz w:val="20"/>
        </w:rPr>
        <w:t xml:space="preserve">SI-prediction model trained </w:t>
      </w:r>
      <w:r>
        <w:rPr>
          <w:i/>
          <w:sz w:val="20"/>
        </w:rPr>
        <w:t>at</w:t>
      </w:r>
      <w:r w:rsidRPr="00DA38F2">
        <w:rPr>
          <w:i/>
          <w:sz w:val="20"/>
        </w:rPr>
        <w:t xml:space="preserve"> UE-side is UE/UE-vendor/chipset-vendor specific.</w:t>
      </w:r>
    </w:p>
    <w:p w14:paraId="4B5724ED" w14:textId="77777777" w:rsidR="00EB0E60" w:rsidRDefault="00EB0E60" w:rsidP="00EB0E60">
      <w:pPr>
        <w:pStyle w:val="a9"/>
        <w:spacing w:beforeLines="100" w:before="240" w:after="0" w:line="240" w:lineRule="auto"/>
        <w:rPr>
          <w:i/>
          <w:sz w:val="20"/>
        </w:rPr>
      </w:pPr>
      <w:r w:rsidRPr="003D2E5A">
        <w:rPr>
          <w:i/>
          <w:sz w:val="20"/>
        </w:rPr>
        <w:t xml:space="preserve">Observation </w:t>
      </w:r>
      <w:r w:rsidRPr="003D2E5A">
        <w:rPr>
          <w:i/>
          <w:sz w:val="20"/>
        </w:rPr>
        <w:fldChar w:fldCharType="begin"/>
      </w:r>
      <w:r w:rsidRPr="003D2E5A">
        <w:rPr>
          <w:i/>
          <w:sz w:val="20"/>
        </w:rPr>
        <w:instrText xml:space="preserve"> SEQ Observation \* ARABIC </w:instrText>
      </w:r>
      <w:r w:rsidRPr="003D2E5A">
        <w:rPr>
          <w:i/>
          <w:sz w:val="20"/>
        </w:rPr>
        <w:fldChar w:fldCharType="separate"/>
      </w:r>
      <w:r>
        <w:rPr>
          <w:i/>
          <w:noProof/>
          <w:sz w:val="20"/>
        </w:rPr>
        <w:t>2</w:t>
      </w:r>
      <w:r w:rsidRPr="003D2E5A">
        <w:rPr>
          <w:i/>
          <w:sz w:val="20"/>
        </w:rPr>
        <w:fldChar w:fldCharType="end"/>
      </w:r>
      <w:r>
        <w:rPr>
          <w:i/>
          <w:sz w:val="20"/>
        </w:rPr>
        <w:t xml:space="preserve">: </w:t>
      </w:r>
      <w:r w:rsidRPr="003D2E5A">
        <w:rPr>
          <w:rFonts w:hint="eastAsia"/>
          <w:i/>
          <w:sz w:val="20"/>
        </w:rPr>
        <w:t>N</w:t>
      </w:r>
      <w:r w:rsidRPr="003D2E5A">
        <w:rPr>
          <w:i/>
          <w:sz w:val="20"/>
        </w:rPr>
        <w:t xml:space="preserve">o additional downlink signaling is required when one CSI-RS resource is configured for both of model input and ground-truth CSI measurements </w:t>
      </w:r>
    </w:p>
    <w:p w14:paraId="6930777B" w14:textId="77777777" w:rsidR="00EB0E60" w:rsidRPr="003D2E5A" w:rsidRDefault="00EB0E60" w:rsidP="00EB0E60">
      <w:pPr>
        <w:pStyle w:val="a9"/>
        <w:spacing w:beforeLines="100" w:before="240" w:after="0" w:line="240" w:lineRule="auto"/>
        <w:rPr>
          <w:i/>
          <w:sz w:val="20"/>
        </w:rPr>
      </w:pPr>
      <w:r w:rsidRPr="003D2E5A">
        <w:rPr>
          <w:i/>
          <w:sz w:val="20"/>
        </w:rPr>
        <w:t xml:space="preserve">Observation </w:t>
      </w:r>
      <w:r w:rsidRPr="003D2E5A">
        <w:rPr>
          <w:i/>
          <w:sz w:val="20"/>
        </w:rPr>
        <w:fldChar w:fldCharType="begin"/>
      </w:r>
      <w:r w:rsidRPr="003D2E5A">
        <w:rPr>
          <w:i/>
          <w:sz w:val="20"/>
        </w:rPr>
        <w:instrText xml:space="preserve"> SEQ Observation \* ARABIC </w:instrText>
      </w:r>
      <w:r w:rsidRPr="003D2E5A">
        <w:rPr>
          <w:i/>
          <w:sz w:val="20"/>
        </w:rPr>
        <w:fldChar w:fldCharType="separate"/>
      </w:r>
      <w:r>
        <w:rPr>
          <w:i/>
          <w:noProof/>
          <w:sz w:val="20"/>
        </w:rPr>
        <w:t>3</w:t>
      </w:r>
      <w:r w:rsidRPr="003D2E5A">
        <w:rPr>
          <w:i/>
          <w:sz w:val="20"/>
        </w:rPr>
        <w:fldChar w:fldCharType="end"/>
      </w:r>
      <w:r>
        <w:rPr>
          <w:i/>
          <w:sz w:val="20"/>
        </w:rPr>
        <w:t xml:space="preserve">: </w:t>
      </w:r>
      <w:r w:rsidRPr="003D2E5A">
        <w:rPr>
          <w:rFonts w:hint="eastAsia"/>
          <w:i/>
          <w:sz w:val="20"/>
        </w:rPr>
        <w:t>A</w:t>
      </w:r>
      <w:r w:rsidRPr="003D2E5A">
        <w:rPr>
          <w:i/>
          <w:sz w:val="20"/>
        </w:rPr>
        <w:t xml:space="preserve">dditional downlink signaling is required </w:t>
      </w:r>
      <w:r>
        <w:rPr>
          <w:i/>
          <w:sz w:val="20"/>
        </w:rPr>
        <w:t xml:space="preserve">to associated two CSI-RS resources which are </w:t>
      </w:r>
      <w:r w:rsidRPr="003D2E5A">
        <w:rPr>
          <w:i/>
          <w:sz w:val="20"/>
        </w:rPr>
        <w:t>separately configured for model input and ground-truth CSI measurements.</w:t>
      </w:r>
    </w:p>
    <w:p w14:paraId="03648C4B" w14:textId="77777777" w:rsidR="00EB0E60" w:rsidRDefault="00EB0E60" w:rsidP="00EB0E60">
      <w:pPr>
        <w:pStyle w:val="a9"/>
        <w:spacing w:beforeLines="100" w:before="240" w:after="0" w:line="240" w:lineRule="auto"/>
        <w:rPr>
          <w:i/>
          <w:sz w:val="20"/>
        </w:rPr>
      </w:pPr>
      <w:r w:rsidRPr="000E51A6">
        <w:rPr>
          <w:i/>
          <w:sz w:val="20"/>
        </w:rPr>
        <w:t xml:space="preserve">Observation </w:t>
      </w:r>
      <w:r w:rsidRPr="000E51A6">
        <w:rPr>
          <w:i/>
          <w:sz w:val="20"/>
        </w:rPr>
        <w:fldChar w:fldCharType="begin"/>
      </w:r>
      <w:r w:rsidRPr="000E51A6">
        <w:rPr>
          <w:i/>
          <w:sz w:val="20"/>
        </w:rPr>
        <w:instrText xml:space="preserve"> SEQ Observation \* ARABIC </w:instrText>
      </w:r>
      <w:r w:rsidRPr="000E51A6">
        <w:rPr>
          <w:i/>
          <w:sz w:val="20"/>
        </w:rPr>
        <w:fldChar w:fldCharType="separate"/>
      </w:r>
      <w:r w:rsidRPr="000E51A6">
        <w:rPr>
          <w:i/>
          <w:sz w:val="20"/>
        </w:rPr>
        <w:t>4</w:t>
      </w:r>
      <w:r w:rsidRPr="000E51A6">
        <w:rPr>
          <w:i/>
          <w:sz w:val="20"/>
        </w:rPr>
        <w:fldChar w:fldCharType="end"/>
      </w:r>
      <w:r>
        <w:rPr>
          <w:i/>
          <w:sz w:val="20"/>
        </w:rPr>
        <w:t xml:space="preserve">: </w:t>
      </w:r>
      <w:r w:rsidRPr="000E51A6">
        <w:rPr>
          <w:rFonts w:hint="eastAsia"/>
          <w:i/>
          <w:sz w:val="20"/>
        </w:rPr>
        <w:t>T</w:t>
      </w:r>
      <w:r w:rsidRPr="000E51A6">
        <w:rPr>
          <w:i/>
          <w:sz w:val="20"/>
        </w:rPr>
        <w:t>he CSI report quantity can be configured as ‘none’ to support the data collection and model training at UE</w:t>
      </w:r>
      <w:r w:rsidRPr="000E51A6">
        <w:rPr>
          <w:rFonts w:hint="eastAsia"/>
          <w:i/>
          <w:sz w:val="20"/>
        </w:rPr>
        <w:t>-side</w:t>
      </w:r>
      <w:r w:rsidRPr="000E51A6">
        <w:rPr>
          <w:i/>
          <w:sz w:val="20"/>
        </w:rPr>
        <w:t xml:space="preserve"> without any reporting.</w:t>
      </w:r>
    </w:p>
    <w:p w14:paraId="464EE30B" w14:textId="77777777" w:rsidR="006A1483" w:rsidRPr="006A1483" w:rsidRDefault="006A1483" w:rsidP="006A1483">
      <w:pPr>
        <w:pStyle w:val="a9"/>
        <w:spacing w:beforeLines="100" w:before="240" w:after="0" w:line="240" w:lineRule="auto"/>
        <w:rPr>
          <w:i/>
          <w:sz w:val="20"/>
        </w:rPr>
      </w:pPr>
      <w:r w:rsidRPr="00680177">
        <w:rPr>
          <w:i/>
          <w:sz w:val="20"/>
        </w:rPr>
        <w:t xml:space="preserve">Proposal </w:t>
      </w:r>
      <w:r w:rsidRPr="00680177">
        <w:rPr>
          <w:i/>
          <w:sz w:val="20"/>
        </w:rPr>
        <w:fldChar w:fldCharType="begin"/>
      </w:r>
      <w:r w:rsidRPr="00680177">
        <w:rPr>
          <w:i/>
          <w:sz w:val="20"/>
        </w:rPr>
        <w:instrText xml:space="preserve"> SEQ Proposal \* ARABIC </w:instrText>
      </w:r>
      <w:r w:rsidRPr="00680177">
        <w:rPr>
          <w:i/>
          <w:sz w:val="20"/>
        </w:rPr>
        <w:fldChar w:fldCharType="separate"/>
      </w:r>
      <w:r>
        <w:rPr>
          <w:i/>
          <w:sz w:val="20"/>
        </w:rPr>
        <w:t>1</w:t>
      </w:r>
      <w:r w:rsidRPr="00680177">
        <w:rPr>
          <w:i/>
          <w:sz w:val="20"/>
        </w:rPr>
        <w:fldChar w:fldCharType="end"/>
      </w:r>
      <w:r>
        <w:rPr>
          <w:i/>
          <w:sz w:val="20"/>
        </w:rPr>
        <w:t xml:space="preserve">: </w:t>
      </w:r>
      <w:r w:rsidRPr="00680177">
        <w:rPr>
          <w:i/>
          <w:sz w:val="20"/>
        </w:rPr>
        <w:t>Regarding the CSI-RS resource configuration, no support of aperiodic CSI-RS resource</w:t>
      </w:r>
      <w:r>
        <w:rPr>
          <w:i/>
          <w:sz w:val="20"/>
        </w:rPr>
        <w:t>.</w:t>
      </w:r>
    </w:p>
    <w:p w14:paraId="5B6900E0" w14:textId="77777777" w:rsidR="006A1483" w:rsidRPr="007A2FBF" w:rsidRDefault="006A1483" w:rsidP="006A1483">
      <w:pPr>
        <w:pStyle w:val="a9"/>
        <w:spacing w:beforeLines="100" w:before="240" w:after="0" w:line="240" w:lineRule="auto"/>
        <w:rPr>
          <w:i/>
          <w:sz w:val="20"/>
        </w:rPr>
      </w:pPr>
      <w:r w:rsidRPr="007A2FBF">
        <w:rPr>
          <w:i/>
          <w:sz w:val="20"/>
        </w:rPr>
        <w:t xml:space="preserve">Proposal </w:t>
      </w:r>
      <w:r w:rsidRPr="007A2FBF">
        <w:rPr>
          <w:i/>
          <w:sz w:val="20"/>
        </w:rPr>
        <w:fldChar w:fldCharType="begin"/>
      </w:r>
      <w:r w:rsidRPr="007A2FBF">
        <w:rPr>
          <w:i/>
          <w:sz w:val="20"/>
        </w:rPr>
        <w:instrText xml:space="preserve"> SEQ Proposal \* ARABIC </w:instrText>
      </w:r>
      <w:r w:rsidRPr="007A2FBF">
        <w:rPr>
          <w:i/>
          <w:sz w:val="20"/>
        </w:rPr>
        <w:fldChar w:fldCharType="separate"/>
      </w:r>
      <w:r>
        <w:rPr>
          <w:i/>
          <w:noProof/>
          <w:sz w:val="20"/>
        </w:rPr>
        <w:t>2</w:t>
      </w:r>
      <w:r w:rsidRPr="007A2FBF">
        <w:rPr>
          <w:i/>
          <w:sz w:val="20"/>
        </w:rPr>
        <w:fldChar w:fldCharType="end"/>
      </w:r>
      <w:r>
        <w:rPr>
          <w:i/>
          <w:sz w:val="20"/>
        </w:rPr>
        <w:t xml:space="preserve">: </w:t>
      </w:r>
      <w:r w:rsidRPr="007A2FBF">
        <w:rPr>
          <w:i/>
          <w:sz w:val="20"/>
        </w:rPr>
        <w:t>Support configure one CSI-RS resource for both of model input and ground-truth CSI measurements.</w:t>
      </w:r>
    </w:p>
    <w:p w14:paraId="66537015" w14:textId="77777777" w:rsidR="006A1483" w:rsidRDefault="006A1483" w:rsidP="006A1483">
      <w:pPr>
        <w:pStyle w:val="a9"/>
        <w:spacing w:beforeLines="100" w:before="240" w:after="0" w:line="240" w:lineRule="auto"/>
        <w:rPr>
          <w:i/>
          <w:sz w:val="20"/>
        </w:rPr>
      </w:pPr>
      <w:r w:rsidRPr="00A60981">
        <w:rPr>
          <w:i/>
          <w:sz w:val="20"/>
        </w:rPr>
        <w:t xml:space="preserve">Proposal </w:t>
      </w:r>
      <w:r w:rsidRPr="00A60981">
        <w:rPr>
          <w:i/>
          <w:sz w:val="20"/>
        </w:rPr>
        <w:fldChar w:fldCharType="begin"/>
      </w:r>
      <w:r w:rsidRPr="00A60981">
        <w:rPr>
          <w:i/>
          <w:sz w:val="20"/>
        </w:rPr>
        <w:instrText xml:space="preserve"> SEQ Proposal \* ARABIC </w:instrText>
      </w:r>
      <w:r w:rsidRPr="00A60981">
        <w:rPr>
          <w:i/>
          <w:sz w:val="20"/>
        </w:rPr>
        <w:fldChar w:fldCharType="separate"/>
      </w:r>
      <w:r>
        <w:rPr>
          <w:i/>
          <w:noProof/>
          <w:sz w:val="20"/>
        </w:rPr>
        <w:t>3</w:t>
      </w:r>
      <w:r w:rsidRPr="00A60981">
        <w:rPr>
          <w:i/>
          <w:sz w:val="20"/>
        </w:rPr>
        <w:fldChar w:fldCharType="end"/>
      </w:r>
      <w:r>
        <w:rPr>
          <w:i/>
          <w:sz w:val="20"/>
        </w:rPr>
        <w:t xml:space="preserve">: </w:t>
      </w:r>
      <w:r w:rsidRPr="00A60981">
        <w:rPr>
          <w:i/>
          <w:sz w:val="20"/>
        </w:rPr>
        <w:t>Reuse current CSI-RS resource configuration, no enhancement is supported in Rel-19</w:t>
      </w:r>
      <w:r>
        <w:rPr>
          <w:i/>
          <w:sz w:val="20"/>
        </w:rPr>
        <w:t xml:space="preserve"> WI phase</w:t>
      </w:r>
      <w:r w:rsidRPr="00A60981">
        <w:rPr>
          <w:i/>
          <w:sz w:val="20"/>
        </w:rPr>
        <w:t>.</w:t>
      </w:r>
    </w:p>
    <w:p w14:paraId="29FFC63F" w14:textId="77777777" w:rsidR="006A1483" w:rsidRPr="003D788C" w:rsidRDefault="006A1483" w:rsidP="006A1483">
      <w:pPr>
        <w:pStyle w:val="a9"/>
        <w:spacing w:beforeLines="100" w:before="240" w:after="0" w:line="240" w:lineRule="auto"/>
        <w:rPr>
          <w:i/>
          <w:sz w:val="20"/>
        </w:rPr>
      </w:pPr>
      <w:r w:rsidRPr="003D788C">
        <w:rPr>
          <w:i/>
          <w:sz w:val="20"/>
        </w:rPr>
        <w:t xml:space="preserve">Proposal </w:t>
      </w:r>
      <w:r w:rsidRPr="003D788C">
        <w:rPr>
          <w:i/>
          <w:sz w:val="20"/>
        </w:rPr>
        <w:fldChar w:fldCharType="begin"/>
      </w:r>
      <w:r w:rsidRPr="003D788C">
        <w:rPr>
          <w:i/>
          <w:sz w:val="20"/>
        </w:rPr>
        <w:instrText xml:space="preserve"> SEQ Proposal \* ARABIC </w:instrText>
      </w:r>
      <w:r w:rsidRPr="003D788C">
        <w:rPr>
          <w:i/>
          <w:sz w:val="20"/>
        </w:rPr>
        <w:fldChar w:fldCharType="separate"/>
      </w:r>
      <w:r>
        <w:rPr>
          <w:i/>
          <w:noProof/>
          <w:sz w:val="20"/>
        </w:rPr>
        <w:t>4</w:t>
      </w:r>
      <w:r w:rsidRPr="003D788C">
        <w:rPr>
          <w:i/>
          <w:sz w:val="20"/>
        </w:rPr>
        <w:fldChar w:fldCharType="end"/>
      </w:r>
      <w:r>
        <w:rPr>
          <w:i/>
          <w:sz w:val="20"/>
        </w:rPr>
        <w:t xml:space="preserve">: </w:t>
      </w:r>
      <w:r w:rsidRPr="003D788C">
        <w:rPr>
          <w:i/>
          <w:sz w:val="20"/>
        </w:rPr>
        <w:t>Regarding</w:t>
      </w:r>
      <w:r>
        <w:rPr>
          <w:i/>
          <w:sz w:val="20"/>
        </w:rPr>
        <w:t xml:space="preserve"> </w:t>
      </w:r>
      <w:r w:rsidRPr="003D788C">
        <w:rPr>
          <w:i/>
          <w:sz w:val="20"/>
        </w:rPr>
        <w:t xml:space="preserve">type 1 and 3 performance monitoring </w:t>
      </w:r>
      <w:proofErr w:type="gramStart"/>
      <w:r w:rsidRPr="003D788C">
        <w:rPr>
          <w:i/>
          <w:sz w:val="20"/>
        </w:rPr>
        <w:t>metric</w:t>
      </w:r>
      <w:proofErr w:type="gramEnd"/>
      <w:r w:rsidRPr="003D788C">
        <w:rPr>
          <w:i/>
          <w:sz w:val="20"/>
        </w:rPr>
        <w:t xml:space="preserve">, suggest to use NMSE as the intermediate KPI. </w:t>
      </w:r>
    </w:p>
    <w:p w14:paraId="546538F3" w14:textId="77777777" w:rsidR="006A1483" w:rsidRPr="002E75A5" w:rsidRDefault="006A1483" w:rsidP="006A1483">
      <w:pPr>
        <w:pStyle w:val="a9"/>
        <w:spacing w:beforeLines="100" w:before="240" w:after="0" w:line="240" w:lineRule="auto"/>
        <w:rPr>
          <w:i/>
          <w:sz w:val="20"/>
        </w:rPr>
      </w:pPr>
      <w:r w:rsidRPr="002E75A5">
        <w:rPr>
          <w:i/>
          <w:sz w:val="20"/>
        </w:rPr>
        <w:t xml:space="preserve">Proposal </w:t>
      </w:r>
      <w:r w:rsidRPr="002E75A5">
        <w:rPr>
          <w:i/>
          <w:sz w:val="20"/>
        </w:rPr>
        <w:fldChar w:fldCharType="begin"/>
      </w:r>
      <w:r w:rsidRPr="002E75A5">
        <w:rPr>
          <w:i/>
          <w:sz w:val="20"/>
        </w:rPr>
        <w:instrText xml:space="preserve"> SEQ Proposal \* ARABIC </w:instrText>
      </w:r>
      <w:r w:rsidRPr="002E75A5">
        <w:rPr>
          <w:i/>
          <w:sz w:val="20"/>
        </w:rPr>
        <w:fldChar w:fldCharType="separate"/>
      </w:r>
      <w:r>
        <w:rPr>
          <w:i/>
          <w:noProof/>
          <w:sz w:val="20"/>
        </w:rPr>
        <w:t>5</w:t>
      </w:r>
      <w:r w:rsidRPr="002E75A5">
        <w:rPr>
          <w:i/>
          <w:sz w:val="20"/>
        </w:rPr>
        <w:fldChar w:fldCharType="end"/>
      </w:r>
      <w:r>
        <w:rPr>
          <w:i/>
          <w:sz w:val="20"/>
        </w:rPr>
        <w:t xml:space="preserve">: </w:t>
      </w:r>
      <w:r w:rsidRPr="002E75A5">
        <w:rPr>
          <w:i/>
          <w:sz w:val="20"/>
        </w:rPr>
        <w:t xml:space="preserve">use average NMSE between </w:t>
      </w:r>
      <m:oMath>
        <m:sSub>
          <m:sSubPr>
            <m:ctrlPr>
              <w:rPr>
                <w:rFonts w:ascii="Cambria Math" w:hAnsi="Cambria Math"/>
                <w:i/>
                <w:sz w:val="20"/>
              </w:rPr>
            </m:ctrlPr>
          </m:sSubPr>
          <m:e>
            <m:r>
              <m:rPr>
                <m:sty m:val="bi"/>
              </m:rPr>
              <w:rPr>
                <w:rFonts w:ascii="Cambria Math" w:hAnsi="Cambria Math"/>
                <w:sz w:val="20"/>
              </w:rPr>
              <m:t>T</m:t>
            </m:r>
          </m:e>
          <m:sub>
            <m:r>
              <m:rPr>
                <m:sty m:val="bi"/>
              </m:rPr>
              <w:rPr>
                <w:rFonts w:ascii="Cambria Math" w:hAnsi="Cambria Math"/>
                <w:sz w:val="20"/>
              </w:rPr>
              <m:t>out</m:t>
            </m:r>
          </m:sub>
        </m:sSub>
      </m:oMath>
      <w:r w:rsidRPr="002E75A5">
        <w:rPr>
          <w:rFonts w:hint="eastAsia"/>
          <w:i/>
          <w:sz w:val="20"/>
        </w:rPr>
        <w:t xml:space="preserve"> </w:t>
      </w:r>
      <w:r w:rsidRPr="002E75A5">
        <w:rPr>
          <w:i/>
          <w:sz w:val="20"/>
        </w:rPr>
        <w:t xml:space="preserve">predicted raw channels and </w:t>
      </w:r>
      <m:oMath>
        <m:sSub>
          <m:sSubPr>
            <m:ctrlPr>
              <w:rPr>
                <w:rFonts w:ascii="Cambria Math" w:hAnsi="Cambria Math"/>
                <w:i/>
                <w:sz w:val="20"/>
              </w:rPr>
            </m:ctrlPr>
          </m:sSubPr>
          <m:e>
            <m:r>
              <m:rPr>
                <m:sty m:val="bi"/>
              </m:rPr>
              <w:rPr>
                <w:rFonts w:ascii="Cambria Math" w:hAnsi="Cambria Math"/>
                <w:sz w:val="20"/>
              </w:rPr>
              <m:t>T</m:t>
            </m:r>
          </m:e>
          <m:sub>
            <m:r>
              <m:rPr>
                <m:sty m:val="bi"/>
              </m:rPr>
              <w:rPr>
                <w:rFonts w:ascii="Cambria Math" w:hAnsi="Cambria Math"/>
                <w:sz w:val="20"/>
              </w:rPr>
              <m:t>out</m:t>
            </m:r>
          </m:sub>
        </m:sSub>
      </m:oMath>
      <w:r w:rsidRPr="002E75A5">
        <w:rPr>
          <w:rFonts w:hint="eastAsia"/>
          <w:i/>
          <w:sz w:val="20"/>
        </w:rPr>
        <w:t xml:space="preserve"> </w:t>
      </w:r>
      <w:r w:rsidRPr="002E75A5">
        <w:rPr>
          <w:i/>
          <w:sz w:val="20"/>
        </w:rPr>
        <w:t>ground-truth as the performance metric.</w:t>
      </w:r>
    </w:p>
    <w:p w14:paraId="4A46A8DB" w14:textId="77777777" w:rsidR="006A1483" w:rsidRPr="002E75A5" w:rsidRDefault="006A1483" w:rsidP="006A1483">
      <w:pPr>
        <w:pStyle w:val="a9"/>
        <w:spacing w:beforeLines="100" w:before="240" w:after="0" w:line="240" w:lineRule="auto"/>
        <w:rPr>
          <w:i/>
          <w:sz w:val="20"/>
        </w:rPr>
      </w:pPr>
      <w:r w:rsidRPr="002E75A5">
        <w:rPr>
          <w:i/>
          <w:sz w:val="20"/>
        </w:rPr>
        <w:t xml:space="preserve">Proposal </w:t>
      </w:r>
      <w:r w:rsidRPr="002E75A5">
        <w:rPr>
          <w:i/>
          <w:sz w:val="20"/>
        </w:rPr>
        <w:fldChar w:fldCharType="begin"/>
      </w:r>
      <w:r w:rsidRPr="002E75A5">
        <w:rPr>
          <w:i/>
          <w:sz w:val="20"/>
        </w:rPr>
        <w:instrText xml:space="preserve"> SEQ Proposal \* ARABIC </w:instrText>
      </w:r>
      <w:r w:rsidRPr="002E75A5">
        <w:rPr>
          <w:i/>
          <w:sz w:val="20"/>
        </w:rPr>
        <w:fldChar w:fldCharType="separate"/>
      </w:r>
      <w:r>
        <w:rPr>
          <w:i/>
          <w:noProof/>
          <w:sz w:val="20"/>
        </w:rPr>
        <w:t>6</w:t>
      </w:r>
      <w:r w:rsidRPr="002E75A5">
        <w:rPr>
          <w:i/>
          <w:sz w:val="20"/>
        </w:rPr>
        <w:fldChar w:fldCharType="end"/>
      </w:r>
      <w:r>
        <w:rPr>
          <w:i/>
          <w:sz w:val="20"/>
        </w:rPr>
        <w:t xml:space="preserve">: </w:t>
      </w:r>
      <w:r w:rsidRPr="002E75A5">
        <w:rPr>
          <w:rFonts w:hint="eastAsia"/>
          <w:i/>
          <w:sz w:val="20"/>
        </w:rPr>
        <w:t>For</w:t>
      </w:r>
      <w:r w:rsidRPr="002E75A5">
        <w:rPr>
          <w:i/>
          <w:sz w:val="20"/>
        </w:rPr>
        <w:t xml:space="preserve"> type 1 and type 3 performance monitoring, the monitoring output or performance metric can be reported based on one time of monitoring or K times of monitoring</w:t>
      </w:r>
    </w:p>
    <w:p w14:paraId="13C8A697" w14:textId="77777777" w:rsidR="006A1483" w:rsidRDefault="006A1483" w:rsidP="006A1483">
      <w:pPr>
        <w:pStyle w:val="a9"/>
        <w:numPr>
          <w:ilvl w:val="0"/>
          <w:numId w:val="7"/>
        </w:numPr>
        <w:spacing w:after="0" w:line="240" w:lineRule="auto"/>
        <w:rPr>
          <w:i/>
          <w:sz w:val="20"/>
        </w:rPr>
      </w:pPr>
      <w:r w:rsidRPr="003C700D">
        <w:rPr>
          <w:rFonts w:hint="eastAsia"/>
          <w:i/>
          <w:sz w:val="20"/>
        </w:rPr>
        <w:t>K</w:t>
      </w:r>
      <w:r w:rsidRPr="003C700D">
        <w:rPr>
          <w:i/>
          <w:sz w:val="20"/>
        </w:rPr>
        <w:t>&gt;1 can be configured by NW in the CSI reporting resource configurations.</w:t>
      </w:r>
    </w:p>
    <w:p w14:paraId="13AB97D8" w14:textId="77777777" w:rsidR="006A1483" w:rsidRDefault="006A1483" w:rsidP="006A1483">
      <w:pPr>
        <w:pStyle w:val="a9"/>
        <w:spacing w:beforeLines="100" w:before="240" w:after="0" w:line="240" w:lineRule="auto"/>
        <w:rPr>
          <w:i/>
          <w:sz w:val="20"/>
        </w:rPr>
      </w:pPr>
      <w:r w:rsidRPr="00795EC2">
        <w:rPr>
          <w:i/>
          <w:sz w:val="20"/>
        </w:rPr>
        <w:t xml:space="preserve">Proposal </w:t>
      </w:r>
      <w:r w:rsidRPr="00795EC2">
        <w:rPr>
          <w:i/>
          <w:sz w:val="20"/>
        </w:rPr>
        <w:fldChar w:fldCharType="begin"/>
      </w:r>
      <w:r w:rsidRPr="00795EC2">
        <w:rPr>
          <w:i/>
          <w:sz w:val="20"/>
        </w:rPr>
        <w:instrText xml:space="preserve"> SEQ Proposal \* ARABIC </w:instrText>
      </w:r>
      <w:r w:rsidRPr="00795EC2">
        <w:rPr>
          <w:i/>
          <w:sz w:val="20"/>
        </w:rPr>
        <w:fldChar w:fldCharType="separate"/>
      </w:r>
      <w:r>
        <w:rPr>
          <w:i/>
          <w:noProof/>
          <w:sz w:val="20"/>
        </w:rPr>
        <w:t>7</w:t>
      </w:r>
      <w:r w:rsidRPr="00795EC2">
        <w:rPr>
          <w:i/>
          <w:sz w:val="20"/>
        </w:rPr>
        <w:fldChar w:fldCharType="end"/>
      </w:r>
      <w:r>
        <w:rPr>
          <w:i/>
          <w:sz w:val="20"/>
        </w:rPr>
        <w:t xml:space="preserve">: </w:t>
      </w:r>
      <w:r w:rsidRPr="00795EC2">
        <w:rPr>
          <w:rFonts w:hint="eastAsia"/>
          <w:i/>
          <w:sz w:val="20"/>
        </w:rPr>
        <w:t>T</w:t>
      </w:r>
      <w:r w:rsidRPr="00795EC2">
        <w:rPr>
          <w:i/>
          <w:sz w:val="20"/>
        </w:rPr>
        <w:t>he CPU should be separately counted between legacy CSI reporting and AI/ML-based CSI reporting.</w:t>
      </w:r>
    </w:p>
    <w:p w14:paraId="7658D9EB" w14:textId="0C643614" w:rsidR="006A1483" w:rsidRPr="006A1483" w:rsidRDefault="006A1483" w:rsidP="006A1483">
      <w:pPr>
        <w:pStyle w:val="a9"/>
        <w:spacing w:beforeLines="100" w:before="240" w:after="0" w:line="240" w:lineRule="auto"/>
        <w:rPr>
          <w:i/>
          <w:sz w:val="20"/>
        </w:rPr>
      </w:pPr>
      <w:r w:rsidRPr="00D66328">
        <w:rPr>
          <w:i/>
          <w:sz w:val="20"/>
        </w:rPr>
        <w:t xml:space="preserve">Proposal </w:t>
      </w:r>
      <w:r w:rsidRPr="00D66328">
        <w:rPr>
          <w:i/>
          <w:sz w:val="20"/>
        </w:rPr>
        <w:fldChar w:fldCharType="begin"/>
      </w:r>
      <w:r w:rsidRPr="00D66328">
        <w:rPr>
          <w:i/>
          <w:sz w:val="20"/>
        </w:rPr>
        <w:instrText xml:space="preserve"> SEQ Proposal \* ARABIC </w:instrText>
      </w:r>
      <w:r w:rsidRPr="00D66328">
        <w:rPr>
          <w:i/>
          <w:sz w:val="20"/>
        </w:rPr>
        <w:fldChar w:fldCharType="separate"/>
      </w:r>
      <w:r>
        <w:rPr>
          <w:i/>
          <w:noProof/>
          <w:sz w:val="20"/>
        </w:rPr>
        <w:t>8</w:t>
      </w:r>
      <w:r w:rsidRPr="00D66328">
        <w:rPr>
          <w:i/>
          <w:sz w:val="20"/>
        </w:rPr>
        <w:fldChar w:fldCharType="end"/>
      </w:r>
      <w:r>
        <w:rPr>
          <w:i/>
          <w:sz w:val="20"/>
        </w:rPr>
        <w:t xml:space="preserve">: </w:t>
      </w:r>
      <w:r w:rsidRPr="00D66328">
        <w:rPr>
          <w:rFonts w:hint="eastAsia"/>
          <w:i/>
          <w:sz w:val="20"/>
        </w:rPr>
        <w:t>For UE-side model, name the AI/ML processing unit as APU in specification, along with legacy CPU.</w:t>
      </w:r>
    </w:p>
    <w:p w14:paraId="49ACF2DF" w14:textId="77777777" w:rsidR="006A1483" w:rsidRDefault="006A1483" w:rsidP="006A1483">
      <w:pPr>
        <w:pStyle w:val="a9"/>
        <w:spacing w:beforeLines="100" w:before="240" w:after="0" w:line="240" w:lineRule="auto"/>
        <w:rPr>
          <w:i/>
          <w:sz w:val="20"/>
        </w:rPr>
      </w:pPr>
      <w:r w:rsidRPr="00795EC2">
        <w:rPr>
          <w:i/>
          <w:sz w:val="20"/>
        </w:rPr>
        <w:t xml:space="preserve">Proposal </w:t>
      </w:r>
      <w:r w:rsidRPr="00795EC2">
        <w:rPr>
          <w:i/>
          <w:sz w:val="20"/>
        </w:rPr>
        <w:fldChar w:fldCharType="begin"/>
      </w:r>
      <w:r w:rsidRPr="00795EC2">
        <w:rPr>
          <w:i/>
          <w:sz w:val="20"/>
        </w:rPr>
        <w:instrText xml:space="preserve"> SEQ Proposal \* ARABIC </w:instrText>
      </w:r>
      <w:r w:rsidRPr="00795EC2">
        <w:rPr>
          <w:i/>
          <w:sz w:val="20"/>
        </w:rPr>
        <w:fldChar w:fldCharType="separate"/>
      </w:r>
      <w:r>
        <w:rPr>
          <w:i/>
          <w:noProof/>
          <w:sz w:val="20"/>
        </w:rPr>
        <w:t>9</w:t>
      </w:r>
      <w:r w:rsidRPr="00795EC2">
        <w:rPr>
          <w:i/>
          <w:sz w:val="20"/>
        </w:rPr>
        <w:fldChar w:fldCharType="end"/>
      </w:r>
      <w:r>
        <w:rPr>
          <w:i/>
          <w:sz w:val="20"/>
        </w:rPr>
        <w:t xml:space="preserve">: </w:t>
      </w:r>
      <w:r w:rsidRPr="00795EC2">
        <w:rPr>
          <w:i/>
          <w:sz w:val="20"/>
        </w:rPr>
        <w:t xml:space="preserve">Processing unit should be shared between CSI-related AI/ML features/functionalities. Other non-CSI related features/functionalities </w:t>
      </w:r>
      <w:r>
        <w:rPr>
          <w:i/>
          <w:sz w:val="20"/>
        </w:rPr>
        <w:t xml:space="preserve">can </w:t>
      </w:r>
      <w:r w:rsidRPr="00795EC2">
        <w:rPr>
          <w:i/>
          <w:sz w:val="20"/>
        </w:rPr>
        <w:t>be separately counted in a different processing pool.</w:t>
      </w:r>
    </w:p>
    <w:p w14:paraId="0AEE4170" w14:textId="165F1ADE" w:rsidR="006A1483" w:rsidRPr="00D66328" w:rsidRDefault="006A1483" w:rsidP="006A1483">
      <w:pPr>
        <w:pStyle w:val="a9"/>
        <w:spacing w:beforeLines="100" w:before="240" w:after="0" w:line="240" w:lineRule="auto"/>
        <w:rPr>
          <w:i/>
          <w:sz w:val="20"/>
        </w:rPr>
      </w:pPr>
      <w:r w:rsidRPr="00D66328">
        <w:rPr>
          <w:i/>
          <w:sz w:val="20"/>
        </w:rPr>
        <w:t xml:space="preserve">Proposal </w:t>
      </w:r>
      <w:r w:rsidRPr="00D66328">
        <w:rPr>
          <w:i/>
          <w:sz w:val="20"/>
        </w:rPr>
        <w:fldChar w:fldCharType="begin"/>
      </w:r>
      <w:r w:rsidRPr="00D66328">
        <w:rPr>
          <w:i/>
          <w:sz w:val="20"/>
        </w:rPr>
        <w:instrText xml:space="preserve"> SEQ Proposal \* ARABIC </w:instrText>
      </w:r>
      <w:r w:rsidRPr="00D66328">
        <w:rPr>
          <w:i/>
          <w:sz w:val="20"/>
        </w:rPr>
        <w:fldChar w:fldCharType="separate"/>
      </w:r>
      <w:r w:rsidRPr="00D66328">
        <w:rPr>
          <w:i/>
          <w:sz w:val="20"/>
        </w:rPr>
        <w:t>10</w:t>
      </w:r>
      <w:r w:rsidRPr="00D66328">
        <w:rPr>
          <w:i/>
          <w:sz w:val="20"/>
        </w:rPr>
        <w:fldChar w:fldCharType="end"/>
      </w:r>
      <w:r>
        <w:rPr>
          <w:i/>
          <w:sz w:val="20"/>
        </w:rPr>
        <w:t xml:space="preserve">: </w:t>
      </w:r>
      <w:r w:rsidRPr="00D66328">
        <w:rPr>
          <w:rFonts w:hint="eastAsia"/>
          <w:i/>
          <w:sz w:val="20"/>
        </w:rPr>
        <w:t xml:space="preserve">For UE-side model, allow UE to report the </w:t>
      </w:r>
      <w:r w:rsidRPr="00D66328">
        <w:rPr>
          <w:i/>
          <w:sz w:val="20"/>
        </w:rPr>
        <w:t>number</w:t>
      </w:r>
      <w:r w:rsidRPr="00D66328">
        <w:rPr>
          <w:rFonts w:hint="eastAsia"/>
          <w:i/>
          <w:sz w:val="20"/>
        </w:rPr>
        <w:t xml:space="preserve"> of APU(s) that one particular use case (e.g. </w:t>
      </w:r>
      <w:r>
        <w:rPr>
          <w:i/>
          <w:sz w:val="20"/>
        </w:rPr>
        <w:t>CSI prediction</w:t>
      </w:r>
      <w:r w:rsidRPr="00D66328">
        <w:rPr>
          <w:rFonts w:hint="eastAsia"/>
          <w:i/>
          <w:sz w:val="20"/>
        </w:rPr>
        <w:t>) would occupy</w:t>
      </w:r>
      <w:r w:rsidR="00111C8F">
        <w:rPr>
          <w:i/>
          <w:sz w:val="20"/>
        </w:rPr>
        <w:t>.</w:t>
      </w:r>
      <w:bookmarkStart w:id="0" w:name="_GoBack"/>
      <w:bookmarkEnd w:id="0"/>
    </w:p>
    <w:p w14:paraId="645BD0A3" w14:textId="0A59BDF0" w:rsidR="00E879A9" w:rsidRPr="00575A40" w:rsidRDefault="00E879A9" w:rsidP="00555B4B">
      <w:pPr>
        <w:pStyle w:val="1"/>
        <w:spacing w:after="0" w:line="240" w:lineRule="auto"/>
        <w:rPr>
          <w:rFonts w:ascii="Times New Roman" w:hAnsi="Times New Roman" w:cs="Times New Roman"/>
        </w:rPr>
      </w:pPr>
      <w:r w:rsidRPr="00575A40">
        <w:rPr>
          <w:rFonts w:ascii="Times New Roman" w:hAnsi="Times New Roman" w:cs="Times New Roman"/>
        </w:rPr>
        <w:t>References</w:t>
      </w:r>
    </w:p>
    <w:p w14:paraId="35EC2A2E" w14:textId="7651C21E" w:rsidR="00E879A9" w:rsidRPr="00CC2545" w:rsidRDefault="00591AFE" w:rsidP="00555B4B">
      <w:pPr>
        <w:numPr>
          <w:ilvl w:val="0"/>
          <w:numId w:val="2"/>
        </w:numPr>
        <w:spacing w:before="240" w:line="240" w:lineRule="auto"/>
        <w:rPr>
          <w:rFonts w:eastAsia="宋体"/>
          <w:szCs w:val="20"/>
          <w:lang w:eastAsia="zh-CN"/>
        </w:rPr>
      </w:pPr>
      <w:r w:rsidRPr="00575A40">
        <w:rPr>
          <w:rFonts w:eastAsia="宋体"/>
          <w:szCs w:val="20"/>
          <w:lang w:eastAsia="zh-CN"/>
        </w:rPr>
        <w:t>R</w:t>
      </w:r>
      <w:r w:rsidR="002F0B07">
        <w:rPr>
          <w:rFonts w:eastAsia="宋体"/>
          <w:szCs w:val="20"/>
          <w:lang w:eastAsia="zh-CN"/>
        </w:rPr>
        <w:t>1</w:t>
      </w:r>
      <w:r w:rsidR="003D4F1B">
        <w:rPr>
          <w:rFonts w:eastAsia="宋体" w:hint="eastAsia"/>
          <w:szCs w:val="20"/>
          <w:lang w:eastAsia="zh-CN"/>
        </w:rPr>
        <w:t>-2</w:t>
      </w:r>
      <w:r w:rsidR="009127F6">
        <w:rPr>
          <w:rFonts w:eastAsia="宋体"/>
          <w:szCs w:val="20"/>
          <w:lang w:eastAsia="zh-CN"/>
        </w:rPr>
        <w:t>501626</w:t>
      </w:r>
      <w:r w:rsidR="00E879A9" w:rsidRPr="00575A40">
        <w:rPr>
          <w:rFonts w:eastAsia="宋体"/>
          <w:szCs w:val="20"/>
          <w:lang w:eastAsia="zh-CN"/>
        </w:rPr>
        <w:t xml:space="preserve">, </w:t>
      </w:r>
      <w:r w:rsidR="00706582">
        <w:rPr>
          <w:rFonts w:eastAsia="宋体"/>
          <w:szCs w:val="20"/>
          <w:lang w:eastAsia="zh-CN"/>
        </w:rPr>
        <w:t>Summary #</w:t>
      </w:r>
      <w:r w:rsidR="00522E97">
        <w:rPr>
          <w:rFonts w:eastAsia="宋体"/>
          <w:szCs w:val="20"/>
          <w:lang w:eastAsia="zh-CN"/>
        </w:rPr>
        <w:t>5</w:t>
      </w:r>
      <w:r w:rsidR="00706582">
        <w:rPr>
          <w:rFonts w:eastAsia="宋体"/>
          <w:szCs w:val="20"/>
          <w:lang w:eastAsia="zh-CN"/>
        </w:rPr>
        <w:t xml:space="preserve"> of CSI prediction</w:t>
      </w:r>
      <w:r w:rsidR="003D4F1B">
        <w:rPr>
          <w:rFonts w:eastAsia="宋体"/>
          <w:szCs w:val="20"/>
          <w:lang w:eastAsia="zh-CN"/>
        </w:rPr>
        <w:t xml:space="preserve">, </w:t>
      </w:r>
      <w:r w:rsidR="00706582">
        <w:rPr>
          <w:rFonts w:eastAsia="宋体"/>
          <w:szCs w:val="20"/>
          <w:lang w:eastAsia="zh-CN"/>
        </w:rPr>
        <w:t>Moderator (LG Electronics)</w:t>
      </w:r>
      <w:r w:rsidRPr="00575A40">
        <w:rPr>
          <w:rFonts w:eastAsia="宋体"/>
          <w:szCs w:val="20"/>
          <w:lang w:eastAsia="zh-CN"/>
        </w:rPr>
        <w:t xml:space="preserve">, </w:t>
      </w:r>
      <w:r w:rsidR="00522E97">
        <w:rPr>
          <w:rFonts w:eastAsia="宋体"/>
          <w:szCs w:val="20"/>
          <w:lang w:eastAsia="zh-CN"/>
        </w:rPr>
        <w:t>Athens</w:t>
      </w:r>
      <w:r w:rsidR="00706582">
        <w:rPr>
          <w:rFonts w:eastAsia="宋体"/>
          <w:szCs w:val="20"/>
          <w:lang w:eastAsia="zh-CN"/>
        </w:rPr>
        <w:t>,</w:t>
      </w:r>
      <w:r w:rsidR="00522E97">
        <w:rPr>
          <w:rFonts w:eastAsia="宋体"/>
          <w:szCs w:val="20"/>
          <w:lang w:eastAsia="zh-CN"/>
        </w:rPr>
        <w:t xml:space="preserve"> Greece</w:t>
      </w:r>
      <w:r w:rsidR="00706582">
        <w:rPr>
          <w:rFonts w:eastAsia="宋体"/>
          <w:szCs w:val="20"/>
          <w:lang w:eastAsia="zh-CN"/>
        </w:rPr>
        <w:t>,</w:t>
      </w:r>
      <w:r w:rsidRPr="00575A40">
        <w:rPr>
          <w:rFonts w:eastAsia="宋体"/>
          <w:szCs w:val="20"/>
          <w:lang w:eastAsia="zh-CN"/>
        </w:rPr>
        <w:t xml:space="preserve"> </w:t>
      </w:r>
      <w:r w:rsidR="00522E97">
        <w:rPr>
          <w:rFonts w:eastAsia="宋体"/>
          <w:szCs w:val="20"/>
          <w:lang w:eastAsia="zh-CN"/>
        </w:rPr>
        <w:t>Feb</w:t>
      </w:r>
      <w:r w:rsidR="00706582">
        <w:rPr>
          <w:rFonts w:eastAsia="宋体"/>
          <w:szCs w:val="20"/>
          <w:lang w:eastAsia="zh-CN"/>
        </w:rPr>
        <w:t>.</w:t>
      </w:r>
      <w:r w:rsidRPr="00575A40">
        <w:rPr>
          <w:rFonts w:eastAsia="宋体"/>
          <w:szCs w:val="20"/>
          <w:lang w:eastAsia="zh-CN"/>
        </w:rPr>
        <w:t xml:space="preserve"> </w:t>
      </w:r>
      <w:r w:rsidR="00706582">
        <w:rPr>
          <w:rFonts w:eastAsia="宋体"/>
          <w:szCs w:val="20"/>
          <w:lang w:eastAsia="zh-CN"/>
        </w:rPr>
        <w:t>1</w:t>
      </w:r>
      <w:r w:rsidR="00522E97">
        <w:rPr>
          <w:rFonts w:eastAsia="宋体"/>
          <w:szCs w:val="20"/>
          <w:lang w:eastAsia="zh-CN"/>
        </w:rPr>
        <w:t>7</w:t>
      </w:r>
      <w:r w:rsidRPr="00575A40">
        <w:rPr>
          <w:rFonts w:eastAsia="宋体"/>
          <w:szCs w:val="20"/>
          <w:vertAlign w:val="superscript"/>
          <w:lang w:eastAsia="zh-CN"/>
        </w:rPr>
        <w:t>th</w:t>
      </w:r>
      <w:r w:rsidRPr="00575A40">
        <w:rPr>
          <w:rFonts w:eastAsia="宋体"/>
          <w:szCs w:val="20"/>
          <w:lang w:eastAsia="zh-CN"/>
        </w:rPr>
        <w:t>-</w:t>
      </w:r>
      <w:r w:rsidR="002F0B07">
        <w:rPr>
          <w:rFonts w:eastAsia="宋体"/>
          <w:szCs w:val="20"/>
          <w:lang w:eastAsia="zh-CN"/>
        </w:rPr>
        <w:t>2</w:t>
      </w:r>
      <w:r w:rsidR="00522E97">
        <w:rPr>
          <w:rFonts w:eastAsia="宋体"/>
          <w:szCs w:val="20"/>
          <w:lang w:eastAsia="zh-CN"/>
        </w:rPr>
        <w:t>1</w:t>
      </w:r>
      <w:r w:rsidR="003D4F1B" w:rsidRPr="003D4F1B">
        <w:rPr>
          <w:rFonts w:eastAsia="宋体"/>
          <w:szCs w:val="20"/>
          <w:vertAlign w:val="superscript"/>
          <w:lang w:eastAsia="zh-CN"/>
        </w:rPr>
        <w:t>th</w:t>
      </w:r>
      <w:r w:rsidRPr="00575A40">
        <w:rPr>
          <w:rFonts w:eastAsia="宋体"/>
          <w:szCs w:val="20"/>
          <w:lang w:eastAsia="zh-CN"/>
        </w:rPr>
        <w:t>, 202</w:t>
      </w:r>
      <w:r w:rsidR="00522E97">
        <w:rPr>
          <w:rFonts w:eastAsia="宋体"/>
          <w:szCs w:val="20"/>
          <w:lang w:eastAsia="zh-CN"/>
        </w:rPr>
        <w:t>5</w:t>
      </w:r>
      <w:r w:rsidR="00706582">
        <w:rPr>
          <w:rFonts w:eastAsia="宋体"/>
          <w:szCs w:val="20"/>
          <w:lang w:eastAsia="zh-CN"/>
        </w:rPr>
        <w:t>.</w:t>
      </w:r>
    </w:p>
    <w:sectPr w:rsidR="00E879A9" w:rsidRPr="00CC2545">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74074" w14:textId="77777777" w:rsidR="009A4B27" w:rsidRDefault="009A4B27" w:rsidP="001B3EB1">
      <w:pPr>
        <w:spacing w:before="240"/>
      </w:pPr>
      <w:r>
        <w:separator/>
      </w:r>
    </w:p>
  </w:endnote>
  <w:endnote w:type="continuationSeparator" w:id="0">
    <w:p w14:paraId="45668694" w14:textId="77777777" w:rsidR="009A4B27" w:rsidRDefault="009A4B27" w:rsidP="001B3EB1">
      <w:pPr>
        <w:spacing w:before="240"/>
      </w:pPr>
      <w:r>
        <w:continuationSeparator/>
      </w:r>
    </w:p>
  </w:endnote>
  <w:endnote w:type="continuationNotice" w:id="1">
    <w:p w14:paraId="50552400" w14:textId="77777777" w:rsidR="009A4B27" w:rsidRDefault="009A4B27">
      <w:pPr>
        <w:spacing w:before="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E39BC" w14:textId="77777777" w:rsidR="009A4B27" w:rsidRDefault="009A4B27" w:rsidP="001B3EB1">
      <w:pPr>
        <w:spacing w:before="240"/>
      </w:pPr>
      <w:r>
        <w:separator/>
      </w:r>
    </w:p>
  </w:footnote>
  <w:footnote w:type="continuationSeparator" w:id="0">
    <w:p w14:paraId="26BA3453" w14:textId="77777777" w:rsidR="009A4B27" w:rsidRDefault="009A4B27" w:rsidP="001B3EB1">
      <w:pPr>
        <w:spacing w:before="240"/>
      </w:pPr>
      <w:r>
        <w:continuationSeparator/>
      </w:r>
    </w:p>
  </w:footnote>
  <w:footnote w:type="continuationNotice" w:id="1">
    <w:p w14:paraId="5C516EAD" w14:textId="77777777" w:rsidR="009A4B27" w:rsidRDefault="009A4B27">
      <w:pPr>
        <w:spacing w:before="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0B7D6F" w:rsidRDefault="000B7D6F" w:rsidP="00E51F43">
    <w:pPr>
      <w:pStyle w:val="a5"/>
      <w:spacing w:before="24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73118F"/>
    <w:multiLevelType w:val="multilevel"/>
    <w:tmpl w:val="0273118F"/>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B423CF"/>
    <w:multiLevelType w:val="hybridMultilevel"/>
    <w:tmpl w:val="2242CA9C"/>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5" w15:restartNumberingAfterBreak="0">
    <w:nsid w:val="1AFC7E81"/>
    <w:multiLevelType w:val="hybridMultilevel"/>
    <w:tmpl w:val="E38CF66A"/>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E9C1FA6"/>
    <w:multiLevelType w:val="hybridMultilevel"/>
    <w:tmpl w:val="BAB2ADCA"/>
    <w:lvl w:ilvl="0" w:tplc="909081B6">
      <w:start w:val="1"/>
      <w:numFmt w:val="bullet"/>
      <w:lvlText w:val="•"/>
      <w:lvlJc w:val="left"/>
      <w:pPr>
        <w:tabs>
          <w:tab w:val="num" w:pos="360"/>
        </w:tabs>
        <w:ind w:left="360" w:hanging="360"/>
      </w:pPr>
      <w:rPr>
        <w:rFonts w:ascii="Arial" w:hAnsi="Arial" w:hint="default"/>
      </w:rPr>
    </w:lvl>
    <w:lvl w:ilvl="1" w:tplc="89F0549E">
      <w:start w:val="2840"/>
      <w:numFmt w:val="bullet"/>
      <w:lvlText w:val="•"/>
      <w:lvlJc w:val="left"/>
      <w:pPr>
        <w:tabs>
          <w:tab w:val="num" w:pos="1080"/>
        </w:tabs>
        <w:ind w:left="1080" w:hanging="360"/>
      </w:pPr>
      <w:rPr>
        <w:rFonts w:ascii="Arial" w:hAnsi="Arial" w:hint="default"/>
      </w:rPr>
    </w:lvl>
    <w:lvl w:ilvl="2" w:tplc="BB6EEBAE">
      <w:start w:val="1"/>
      <w:numFmt w:val="bullet"/>
      <w:lvlText w:val="•"/>
      <w:lvlJc w:val="left"/>
      <w:pPr>
        <w:tabs>
          <w:tab w:val="num" w:pos="1800"/>
        </w:tabs>
        <w:ind w:left="1800" w:hanging="360"/>
      </w:pPr>
      <w:rPr>
        <w:rFonts w:ascii="Arial" w:hAnsi="Arial" w:hint="default"/>
      </w:rPr>
    </w:lvl>
    <w:lvl w:ilvl="3" w:tplc="0D502484" w:tentative="1">
      <w:start w:val="1"/>
      <w:numFmt w:val="bullet"/>
      <w:lvlText w:val="•"/>
      <w:lvlJc w:val="left"/>
      <w:pPr>
        <w:tabs>
          <w:tab w:val="num" w:pos="2520"/>
        </w:tabs>
        <w:ind w:left="2520" w:hanging="360"/>
      </w:pPr>
      <w:rPr>
        <w:rFonts w:ascii="Arial" w:hAnsi="Arial" w:hint="default"/>
      </w:rPr>
    </w:lvl>
    <w:lvl w:ilvl="4" w:tplc="1FB6F506" w:tentative="1">
      <w:start w:val="1"/>
      <w:numFmt w:val="bullet"/>
      <w:lvlText w:val="•"/>
      <w:lvlJc w:val="left"/>
      <w:pPr>
        <w:tabs>
          <w:tab w:val="num" w:pos="3240"/>
        </w:tabs>
        <w:ind w:left="3240" w:hanging="360"/>
      </w:pPr>
      <w:rPr>
        <w:rFonts w:ascii="Arial" w:hAnsi="Arial" w:hint="default"/>
      </w:rPr>
    </w:lvl>
    <w:lvl w:ilvl="5" w:tplc="690C5F5C" w:tentative="1">
      <w:start w:val="1"/>
      <w:numFmt w:val="bullet"/>
      <w:lvlText w:val="•"/>
      <w:lvlJc w:val="left"/>
      <w:pPr>
        <w:tabs>
          <w:tab w:val="num" w:pos="3960"/>
        </w:tabs>
        <w:ind w:left="3960" w:hanging="360"/>
      </w:pPr>
      <w:rPr>
        <w:rFonts w:ascii="Arial" w:hAnsi="Arial" w:hint="default"/>
      </w:rPr>
    </w:lvl>
    <w:lvl w:ilvl="6" w:tplc="D15E79E6" w:tentative="1">
      <w:start w:val="1"/>
      <w:numFmt w:val="bullet"/>
      <w:lvlText w:val="•"/>
      <w:lvlJc w:val="left"/>
      <w:pPr>
        <w:tabs>
          <w:tab w:val="num" w:pos="4680"/>
        </w:tabs>
        <w:ind w:left="4680" w:hanging="360"/>
      </w:pPr>
      <w:rPr>
        <w:rFonts w:ascii="Arial" w:hAnsi="Arial" w:hint="default"/>
      </w:rPr>
    </w:lvl>
    <w:lvl w:ilvl="7" w:tplc="CBFC1E0E" w:tentative="1">
      <w:start w:val="1"/>
      <w:numFmt w:val="bullet"/>
      <w:lvlText w:val="•"/>
      <w:lvlJc w:val="left"/>
      <w:pPr>
        <w:tabs>
          <w:tab w:val="num" w:pos="5400"/>
        </w:tabs>
        <w:ind w:left="5400" w:hanging="360"/>
      </w:pPr>
      <w:rPr>
        <w:rFonts w:ascii="Arial" w:hAnsi="Arial" w:hint="default"/>
      </w:rPr>
    </w:lvl>
    <w:lvl w:ilvl="8" w:tplc="6A3AB5E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ED07679"/>
    <w:multiLevelType w:val="hybridMultilevel"/>
    <w:tmpl w:val="A938562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38257B"/>
    <w:multiLevelType w:val="hybridMultilevel"/>
    <w:tmpl w:val="4D12FC10"/>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1"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7C1758"/>
    <w:multiLevelType w:val="hybridMultilevel"/>
    <w:tmpl w:val="37F0453E"/>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84A1B7A"/>
    <w:multiLevelType w:val="multilevel"/>
    <w:tmpl w:val="684A1B7A"/>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799650C5"/>
    <w:multiLevelType w:val="hybridMultilevel"/>
    <w:tmpl w:val="2AC2CE2A"/>
    <w:lvl w:ilvl="0" w:tplc="444EB182">
      <w:start w:val="1"/>
      <w:numFmt w:val="decimal"/>
      <w:suff w:val="space"/>
      <w:lvlText w:val="Proposal %1:"/>
      <w:lvlJc w:val="left"/>
      <w:pPr>
        <w:ind w:left="0" w:firstLine="0"/>
      </w:pPr>
      <w:rPr>
        <w:rFonts w:ascii="Arial" w:hAnsi="Arial" w:cs="Arial"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15:restartNumberingAfterBreak="0">
    <w:nsid w:val="7D863F9D"/>
    <w:multiLevelType w:val="hybridMultilevel"/>
    <w:tmpl w:val="6134889A"/>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2"/>
  </w:num>
  <w:num w:numId="5">
    <w:abstractNumId w:val="2"/>
  </w:num>
  <w:num w:numId="6">
    <w:abstractNumId w:val="14"/>
  </w:num>
  <w:num w:numId="7">
    <w:abstractNumId w:val="3"/>
  </w:num>
  <w:num w:numId="8">
    <w:abstractNumId w:val="16"/>
  </w:num>
  <w:num w:numId="9">
    <w:abstractNumId w:val="7"/>
  </w:num>
  <w:num w:numId="10">
    <w:abstractNumId w:val="8"/>
  </w:num>
  <w:num w:numId="11">
    <w:abstractNumId w:val="16"/>
  </w:num>
  <w:num w:numId="12">
    <w:abstractNumId w:val="1"/>
  </w:num>
  <w:num w:numId="13">
    <w:abstractNumId w:val="17"/>
  </w:num>
  <w:num w:numId="14">
    <w:abstractNumId w:val="4"/>
  </w:num>
  <w:num w:numId="15">
    <w:abstractNumId w:val="11"/>
  </w:num>
  <w:num w:numId="16">
    <w:abstractNumId w:val="10"/>
  </w:num>
  <w:num w:numId="17">
    <w:abstractNumId w:val="13"/>
  </w:num>
  <w:num w:numId="18">
    <w:abstractNumId w:val="9"/>
  </w:num>
  <w:num w:numId="19">
    <w:abstractNumId w:val="5"/>
  </w:num>
  <w:num w:numId="20">
    <w:abstractNumId w:val="16"/>
  </w:num>
  <w:num w:numId="21">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EDC"/>
    <w:rsid w:val="00001FA2"/>
    <w:rsid w:val="000026A8"/>
    <w:rsid w:val="00002F49"/>
    <w:rsid w:val="000033DA"/>
    <w:rsid w:val="00003CCB"/>
    <w:rsid w:val="0000469E"/>
    <w:rsid w:val="000046C7"/>
    <w:rsid w:val="00004FD1"/>
    <w:rsid w:val="00006052"/>
    <w:rsid w:val="00006D6F"/>
    <w:rsid w:val="00006FE0"/>
    <w:rsid w:val="00007DA3"/>
    <w:rsid w:val="00010402"/>
    <w:rsid w:val="00011284"/>
    <w:rsid w:val="00013BF4"/>
    <w:rsid w:val="00014220"/>
    <w:rsid w:val="0001493A"/>
    <w:rsid w:val="000152E5"/>
    <w:rsid w:val="0001566F"/>
    <w:rsid w:val="00015B2C"/>
    <w:rsid w:val="00016118"/>
    <w:rsid w:val="0001644F"/>
    <w:rsid w:val="0001659E"/>
    <w:rsid w:val="00016A2A"/>
    <w:rsid w:val="00016F1D"/>
    <w:rsid w:val="00016FF0"/>
    <w:rsid w:val="00017F75"/>
    <w:rsid w:val="0002078F"/>
    <w:rsid w:val="00020865"/>
    <w:rsid w:val="00020886"/>
    <w:rsid w:val="000208B1"/>
    <w:rsid w:val="00020921"/>
    <w:rsid w:val="00020D65"/>
    <w:rsid w:val="000212E3"/>
    <w:rsid w:val="00022A34"/>
    <w:rsid w:val="000231FA"/>
    <w:rsid w:val="00023A66"/>
    <w:rsid w:val="00023A77"/>
    <w:rsid w:val="00023A97"/>
    <w:rsid w:val="00023AA6"/>
    <w:rsid w:val="00023D86"/>
    <w:rsid w:val="000255AA"/>
    <w:rsid w:val="000262F1"/>
    <w:rsid w:val="000264F0"/>
    <w:rsid w:val="00026C63"/>
    <w:rsid w:val="00027238"/>
    <w:rsid w:val="000274EE"/>
    <w:rsid w:val="00027516"/>
    <w:rsid w:val="0003076E"/>
    <w:rsid w:val="000308FB"/>
    <w:rsid w:val="00030D26"/>
    <w:rsid w:val="000315B2"/>
    <w:rsid w:val="00031F5C"/>
    <w:rsid w:val="00031FEC"/>
    <w:rsid w:val="00033052"/>
    <w:rsid w:val="00033684"/>
    <w:rsid w:val="00033A47"/>
    <w:rsid w:val="00033E07"/>
    <w:rsid w:val="000340D5"/>
    <w:rsid w:val="000340E4"/>
    <w:rsid w:val="0003552C"/>
    <w:rsid w:val="00035B56"/>
    <w:rsid w:val="00036339"/>
    <w:rsid w:val="00036BEF"/>
    <w:rsid w:val="000370A1"/>
    <w:rsid w:val="00037EA3"/>
    <w:rsid w:val="00040905"/>
    <w:rsid w:val="00041C4B"/>
    <w:rsid w:val="00041C61"/>
    <w:rsid w:val="00041C68"/>
    <w:rsid w:val="00042430"/>
    <w:rsid w:val="000428A6"/>
    <w:rsid w:val="000428B9"/>
    <w:rsid w:val="00042943"/>
    <w:rsid w:val="00043789"/>
    <w:rsid w:val="000439FE"/>
    <w:rsid w:val="00044082"/>
    <w:rsid w:val="000445F0"/>
    <w:rsid w:val="00044765"/>
    <w:rsid w:val="0004614A"/>
    <w:rsid w:val="00046B33"/>
    <w:rsid w:val="000474CD"/>
    <w:rsid w:val="00050EF8"/>
    <w:rsid w:val="00050FAB"/>
    <w:rsid w:val="00051414"/>
    <w:rsid w:val="00051687"/>
    <w:rsid w:val="00051F0D"/>
    <w:rsid w:val="000524F9"/>
    <w:rsid w:val="00053AA4"/>
    <w:rsid w:val="00054763"/>
    <w:rsid w:val="00054806"/>
    <w:rsid w:val="0005486D"/>
    <w:rsid w:val="00054A3B"/>
    <w:rsid w:val="00054D3C"/>
    <w:rsid w:val="000552A5"/>
    <w:rsid w:val="00055F6F"/>
    <w:rsid w:val="00056068"/>
    <w:rsid w:val="0005678E"/>
    <w:rsid w:val="00056A84"/>
    <w:rsid w:val="000572EC"/>
    <w:rsid w:val="00057C63"/>
    <w:rsid w:val="00060057"/>
    <w:rsid w:val="0006006B"/>
    <w:rsid w:val="00060A68"/>
    <w:rsid w:val="00060AE4"/>
    <w:rsid w:val="00061096"/>
    <w:rsid w:val="00061491"/>
    <w:rsid w:val="00062112"/>
    <w:rsid w:val="0006227C"/>
    <w:rsid w:val="0006297A"/>
    <w:rsid w:val="000633EE"/>
    <w:rsid w:val="0006379B"/>
    <w:rsid w:val="000638C9"/>
    <w:rsid w:val="0006400E"/>
    <w:rsid w:val="000641A4"/>
    <w:rsid w:val="00064673"/>
    <w:rsid w:val="00064868"/>
    <w:rsid w:val="00064B4D"/>
    <w:rsid w:val="0006504F"/>
    <w:rsid w:val="000664CC"/>
    <w:rsid w:val="00066B4A"/>
    <w:rsid w:val="000673BE"/>
    <w:rsid w:val="00067A60"/>
    <w:rsid w:val="00067BED"/>
    <w:rsid w:val="0007058E"/>
    <w:rsid w:val="00070F0A"/>
    <w:rsid w:val="000711B6"/>
    <w:rsid w:val="000720CD"/>
    <w:rsid w:val="00072B00"/>
    <w:rsid w:val="000731F2"/>
    <w:rsid w:val="0007332C"/>
    <w:rsid w:val="0007382C"/>
    <w:rsid w:val="00074B9C"/>
    <w:rsid w:val="00074DE3"/>
    <w:rsid w:val="00075781"/>
    <w:rsid w:val="0007714F"/>
    <w:rsid w:val="00077AC8"/>
    <w:rsid w:val="000807DB"/>
    <w:rsid w:val="00081DC2"/>
    <w:rsid w:val="0008285D"/>
    <w:rsid w:val="00084844"/>
    <w:rsid w:val="000848AE"/>
    <w:rsid w:val="000848BB"/>
    <w:rsid w:val="00084F0F"/>
    <w:rsid w:val="000852ED"/>
    <w:rsid w:val="00085C15"/>
    <w:rsid w:val="000870A2"/>
    <w:rsid w:val="00087D1F"/>
    <w:rsid w:val="00090029"/>
    <w:rsid w:val="00090156"/>
    <w:rsid w:val="000901BA"/>
    <w:rsid w:val="00090527"/>
    <w:rsid w:val="00090552"/>
    <w:rsid w:val="00091156"/>
    <w:rsid w:val="00091230"/>
    <w:rsid w:val="0009132A"/>
    <w:rsid w:val="00091A0E"/>
    <w:rsid w:val="0009265A"/>
    <w:rsid w:val="0009296F"/>
    <w:rsid w:val="0009348F"/>
    <w:rsid w:val="00093AF9"/>
    <w:rsid w:val="000940C6"/>
    <w:rsid w:val="000942C0"/>
    <w:rsid w:val="00094876"/>
    <w:rsid w:val="000948F1"/>
    <w:rsid w:val="00094967"/>
    <w:rsid w:val="000960A3"/>
    <w:rsid w:val="000968F9"/>
    <w:rsid w:val="00096C7C"/>
    <w:rsid w:val="00097302"/>
    <w:rsid w:val="00097310"/>
    <w:rsid w:val="000979A2"/>
    <w:rsid w:val="00097E72"/>
    <w:rsid w:val="000A01AC"/>
    <w:rsid w:val="000A0AFD"/>
    <w:rsid w:val="000A0CDC"/>
    <w:rsid w:val="000A0F10"/>
    <w:rsid w:val="000A0F13"/>
    <w:rsid w:val="000A14D6"/>
    <w:rsid w:val="000A15CA"/>
    <w:rsid w:val="000A1913"/>
    <w:rsid w:val="000A1C8B"/>
    <w:rsid w:val="000A1F3D"/>
    <w:rsid w:val="000A21DA"/>
    <w:rsid w:val="000A26AB"/>
    <w:rsid w:val="000A2BAD"/>
    <w:rsid w:val="000A3145"/>
    <w:rsid w:val="000A47BD"/>
    <w:rsid w:val="000A4877"/>
    <w:rsid w:val="000A5001"/>
    <w:rsid w:val="000A57A4"/>
    <w:rsid w:val="000A60A2"/>
    <w:rsid w:val="000A626D"/>
    <w:rsid w:val="000A6905"/>
    <w:rsid w:val="000A6A16"/>
    <w:rsid w:val="000A7536"/>
    <w:rsid w:val="000A7BB6"/>
    <w:rsid w:val="000A7D5F"/>
    <w:rsid w:val="000B185D"/>
    <w:rsid w:val="000B19DF"/>
    <w:rsid w:val="000B1DC8"/>
    <w:rsid w:val="000B220D"/>
    <w:rsid w:val="000B22CB"/>
    <w:rsid w:val="000B27B3"/>
    <w:rsid w:val="000B29FA"/>
    <w:rsid w:val="000B328B"/>
    <w:rsid w:val="000B368E"/>
    <w:rsid w:val="000B3C61"/>
    <w:rsid w:val="000B5310"/>
    <w:rsid w:val="000B57F3"/>
    <w:rsid w:val="000B5A54"/>
    <w:rsid w:val="000B5D62"/>
    <w:rsid w:val="000B5EF5"/>
    <w:rsid w:val="000B68F7"/>
    <w:rsid w:val="000B6A78"/>
    <w:rsid w:val="000B7707"/>
    <w:rsid w:val="000B7B53"/>
    <w:rsid w:val="000B7D6F"/>
    <w:rsid w:val="000C022A"/>
    <w:rsid w:val="000C06BD"/>
    <w:rsid w:val="000C09CF"/>
    <w:rsid w:val="000C09DE"/>
    <w:rsid w:val="000C0A9F"/>
    <w:rsid w:val="000C0AB3"/>
    <w:rsid w:val="000C1B52"/>
    <w:rsid w:val="000C2510"/>
    <w:rsid w:val="000C2A1D"/>
    <w:rsid w:val="000C358F"/>
    <w:rsid w:val="000C3C9F"/>
    <w:rsid w:val="000C3F10"/>
    <w:rsid w:val="000C43EA"/>
    <w:rsid w:val="000C4CE9"/>
    <w:rsid w:val="000C574B"/>
    <w:rsid w:val="000C57E4"/>
    <w:rsid w:val="000C5E6E"/>
    <w:rsid w:val="000C6CF5"/>
    <w:rsid w:val="000C711F"/>
    <w:rsid w:val="000C7247"/>
    <w:rsid w:val="000C72E3"/>
    <w:rsid w:val="000C779F"/>
    <w:rsid w:val="000C77BA"/>
    <w:rsid w:val="000C7913"/>
    <w:rsid w:val="000C7B34"/>
    <w:rsid w:val="000D0F06"/>
    <w:rsid w:val="000D1399"/>
    <w:rsid w:val="000D1547"/>
    <w:rsid w:val="000D1DC2"/>
    <w:rsid w:val="000D2C48"/>
    <w:rsid w:val="000D3691"/>
    <w:rsid w:val="000D4229"/>
    <w:rsid w:val="000D558A"/>
    <w:rsid w:val="000D627B"/>
    <w:rsid w:val="000D6EF5"/>
    <w:rsid w:val="000D7DC5"/>
    <w:rsid w:val="000E03B1"/>
    <w:rsid w:val="000E13D9"/>
    <w:rsid w:val="000E157C"/>
    <w:rsid w:val="000E1B02"/>
    <w:rsid w:val="000E1C84"/>
    <w:rsid w:val="000E217A"/>
    <w:rsid w:val="000E2975"/>
    <w:rsid w:val="000E2E46"/>
    <w:rsid w:val="000E2F04"/>
    <w:rsid w:val="000E3081"/>
    <w:rsid w:val="000E3665"/>
    <w:rsid w:val="000E371A"/>
    <w:rsid w:val="000E3A72"/>
    <w:rsid w:val="000E40F9"/>
    <w:rsid w:val="000E47B4"/>
    <w:rsid w:val="000E4DBB"/>
    <w:rsid w:val="000E5012"/>
    <w:rsid w:val="000E516E"/>
    <w:rsid w:val="000E51A0"/>
    <w:rsid w:val="000E51A6"/>
    <w:rsid w:val="000E51BF"/>
    <w:rsid w:val="000E59B3"/>
    <w:rsid w:val="000E6077"/>
    <w:rsid w:val="000E6768"/>
    <w:rsid w:val="000E6A06"/>
    <w:rsid w:val="000E6B2F"/>
    <w:rsid w:val="000E6BF5"/>
    <w:rsid w:val="000E7644"/>
    <w:rsid w:val="000E7EF6"/>
    <w:rsid w:val="000F02FB"/>
    <w:rsid w:val="000F0793"/>
    <w:rsid w:val="000F1158"/>
    <w:rsid w:val="000F1225"/>
    <w:rsid w:val="000F14C7"/>
    <w:rsid w:val="000F228A"/>
    <w:rsid w:val="000F2ED3"/>
    <w:rsid w:val="000F358A"/>
    <w:rsid w:val="000F35DA"/>
    <w:rsid w:val="000F3ADE"/>
    <w:rsid w:val="000F3D27"/>
    <w:rsid w:val="000F41B6"/>
    <w:rsid w:val="000F447B"/>
    <w:rsid w:val="000F5D0F"/>
    <w:rsid w:val="000F7D02"/>
    <w:rsid w:val="000F7F91"/>
    <w:rsid w:val="00100461"/>
    <w:rsid w:val="00100717"/>
    <w:rsid w:val="00100DF6"/>
    <w:rsid w:val="00100E26"/>
    <w:rsid w:val="0010164A"/>
    <w:rsid w:val="001018CA"/>
    <w:rsid w:val="00101DA2"/>
    <w:rsid w:val="001020C6"/>
    <w:rsid w:val="00102151"/>
    <w:rsid w:val="0010290D"/>
    <w:rsid w:val="00102D9A"/>
    <w:rsid w:val="00103118"/>
    <w:rsid w:val="00103C2C"/>
    <w:rsid w:val="001041A1"/>
    <w:rsid w:val="00104294"/>
    <w:rsid w:val="00104515"/>
    <w:rsid w:val="001047B0"/>
    <w:rsid w:val="00104A84"/>
    <w:rsid w:val="00104D97"/>
    <w:rsid w:val="0010504F"/>
    <w:rsid w:val="00105BDF"/>
    <w:rsid w:val="0010625E"/>
    <w:rsid w:val="00106CC3"/>
    <w:rsid w:val="00107546"/>
    <w:rsid w:val="00107911"/>
    <w:rsid w:val="00107C82"/>
    <w:rsid w:val="00107DB5"/>
    <w:rsid w:val="00111200"/>
    <w:rsid w:val="00111AA6"/>
    <w:rsid w:val="00111B1C"/>
    <w:rsid w:val="00111C42"/>
    <w:rsid w:val="00111C8F"/>
    <w:rsid w:val="001120E7"/>
    <w:rsid w:val="001124EE"/>
    <w:rsid w:val="00112ABC"/>
    <w:rsid w:val="00113C3C"/>
    <w:rsid w:val="00113FFF"/>
    <w:rsid w:val="00114DB4"/>
    <w:rsid w:val="00115098"/>
    <w:rsid w:val="001152BB"/>
    <w:rsid w:val="001157FD"/>
    <w:rsid w:val="00115DFC"/>
    <w:rsid w:val="00117EB5"/>
    <w:rsid w:val="00120898"/>
    <w:rsid w:val="00120BCC"/>
    <w:rsid w:val="0012112E"/>
    <w:rsid w:val="00121529"/>
    <w:rsid w:val="00121BEE"/>
    <w:rsid w:val="00121E7B"/>
    <w:rsid w:val="001240AF"/>
    <w:rsid w:val="00124307"/>
    <w:rsid w:val="00124544"/>
    <w:rsid w:val="0012475F"/>
    <w:rsid w:val="00125379"/>
    <w:rsid w:val="001253EB"/>
    <w:rsid w:val="001262B8"/>
    <w:rsid w:val="00126AEE"/>
    <w:rsid w:val="00126E63"/>
    <w:rsid w:val="00130AB1"/>
    <w:rsid w:val="00130FA5"/>
    <w:rsid w:val="001319D8"/>
    <w:rsid w:val="0013213E"/>
    <w:rsid w:val="0013221A"/>
    <w:rsid w:val="001335F5"/>
    <w:rsid w:val="0013375F"/>
    <w:rsid w:val="0013390A"/>
    <w:rsid w:val="00133C35"/>
    <w:rsid w:val="00133FC0"/>
    <w:rsid w:val="0013476E"/>
    <w:rsid w:val="00134FCE"/>
    <w:rsid w:val="001350F6"/>
    <w:rsid w:val="0013543F"/>
    <w:rsid w:val="00135606"/>
    <w:rsid w:val="00135643"/>
    <w:rsid w:val="00135A25"/>
    <w:rsid w:val="001360B6"/>
    <w:rsid w:val="00136194"/>
    <w:rsid w:val="00136AF7"/>
    <w:rsid w:val="00136F7A"/>
    <w:rsid w:val="00137091"/>
    <w:rsid w:val="0013733D"/>
    <w:rsid w:val="001377FE"/>
    <w:rsid w:val="001379CE"/>
    <w:rsid w:val="00137BAE"/>
    <w:rsid w:val="00137C03"/>
    <w:rsid w:val="00140500"/>
    <w:rsid w:val="00140D07"/>
    <w:rsid w:val="001417EE"/>
    <w:rsid w:val="00141B1A"/>
    <w:rsid w:val="00141E6B"/>
    <w:rsid w:val="001428F9"/>
    <w:rsid w:val="00142FCF"/>
    <w:rsid w:val="0014425F"/>
    <w:rsid w:val="00144A13"/>
    <w:rsid w:val="00144A2E"/>
    <w:rsid w:val="00144BEE"/>
    <w:rsid w:val="001453C5"/>
    <w:rsid w:val="00145A68"/>
    <w:rsid w:val="001462C3"/>
    <w:rsid w:val="0014641C"/>
    <w:rsid w:val="00146823"/>
    <w:rsid w:val="00147473"/>
    <w:rsid w:val="00147D32"/>
    <w:rsid w:val="0015066F"/>
    <w:rsid w:val="00150677"/>
    <w:rsid w:val="001509AD"/>
    <w:rsid w:val="00150D6B"/>
    <w:rsid w:val="00150DAA"/>
    <w:rsid w:val="001517E3"/>
    <w:rsid w:val="00152659"/>
    <w:rsid w:val="00152A3F"/>
    <w:rsid w:val="001534EF"/>
    <w:rsid w:val="00153BCC"/>
    <w:rsid w:val="00154603"/>
    <w:rsid w:val="00154967"/>
    <w:rsid w:val="00155168"/>
    <w:rsid w:val="00155237"/>
    <w:rsid w:val="001553F3"/>
    <w:rsid w:val="00155BEA"/>
    <w:rsid w:val="0015680E"/>
    <w:rsid w:val="00156DCC"/>
    <w:rsid w:val="00157082"/>
    <w:rsid w:val="001576D1"/>
    <w:rsid w:val="00157A3A"/>
    <w:rsid w:val="00157EB9"/>
    <w:rsid w:val="00157FCB"/>
    <w:rsid w:val="001602CC"/>
    <w:rsid w:val="0016035C"/>
    <w:rsid w:val="00160788"/>
    <w:rsid w:val="00160B62"/>
    <w:rsid w:val="00161EAA"/>
    <w:rsid w:val="0016208B"/>
    <w:rsid w:val="00162702"/>
    <w:rsid w:val="0016280D"/>
    <w:rsid w:val="00163902"/>
    <w:rsid w:val="00163996"/>
    <w:rsid w:val="00164036"/>
    <w:rsid w:val="001640AD"/>
    <w:rsid w:val="0016494B"/>
    <w:rsid w:val="00165AD7"/>
    <w:rsid w:val="00165AE1"/>
    <w:rsid w:val="001674B1"/>
    <w:rsid w:val="001677E0"/>
    <w:rsid w:val="00167D70"/>
    <w:rsid w:val="00170ED2"/>
    <w:rsid w:val="00171176"/>
    <w:rsid w:val="0017123C"/>
    <w:rsid w:val="0017167F"/>
    <w:rsid w:val="00171B6A"/>
    <w:rsid w:val="00171EF5"/>
    <w:rsid w:val="0017273D"/>
    <w:rsid w:val="0017280B"/>
    <w:rsid w:val="00172C78"/>
    <w:rsid w:val="001730CF"/>
    <w:rsid w:val="0017344D"/>
    <w:rsid w:val="00175510"/>
    <w:rsid w:val="001759D1"/>
    <w:rsid w:val="00175BFE"/>
    <w:rsid w:val="00175D2B"/>
    <w:rsid w:val="00175D36"/>
    <w:rsid w:val="00175FDF"/>
    <w:rsid w:val="00176090"/>
    <w:rsid w:val="00176107"/>
    <w:rsid w:val="00176C49"/>
    <w:rsid w:val="00177ED5"/>
    <w:rsid w:val="0018004D"/>
    <w:rsid w:val="001802B0"/>
    <w:rsid w:val="00180458"/>
    <w:rsid w:val="0018119E"/>
    <w:rsid w:val="001811E4"/>
    <w:rsid w:val="00181597"/>
    <w:rsid w:val="00181ACE"/>
    <w:rsid w:val="00181CB8"/>
    <w:rsid w:val="00182E77"/>
    <w:rsid w:val="00182F53"/>
    <w:rsid w:val="00183081"/>
    <w:rsid w:val="001831B0"/>
    <w:rsid w:val="001833C1"/>
    <w:rsid w:val="001833EB"/>
    <w:rsid w:val="001846A7"/>
    <w:rsid w:val="0018488B"/>
    <w:rsid w:val="00184AE9"/>
    <w:rsid w:val="00185394"/>
    <w:rsid w:val="00185FA0"/>
    <w:rsid w:val="00186F9B"/>
    <w:rsid w:val="001870F4"/>
    <w:rsid w:val="00187DFE"/>
    <w:rsid w:val="00190493"/>
    <w:rsid w:val="00190644"/>
    <w:rsid w:val="00190984"/>
    <w:rsid w:val="00190CE9"/>
    <w:rsid w:val="00190E6B"/>
    <w:rsid w:val="00191775"/>
    <w:rsid w:val="001918B8"/>
    <w:rsid w:val="0019264F"/>
    <w:rsid w:val="00193401"/>
    <w:rsid w:val="00193621"/>
    <w:rsid w:val="00193BD8"/>
    <w:rsid w:val="00193D8C"/>
    <w:rsid w:val="00193EF1"/>
    <w:rsid w:val="00193F3F"/>
    <w:rsid w:val="00194206"/>
    <w:rsid w:val="001944FB"/>
    <w:rsid w:val="00194E49"/>
    <w:rsid w:val="00194ED5"/>
    <w:rsid w:val="001958DB"/>
    <w:rsid w:val="00196330"/>
    <w:rsid w:val="00196C83"/>
    <w:rsid w:val="00197594"/>
    <w:rsid w:val="0019767C"/>
    <w:rsid w:val="001A02DD"/>
    <w:rsid w:val="001A048B"/>
    <w:rsid w:val="001A0847"/>
    <w:rsid w:val="001A09DE"/>
    <w:rsid w:val="001A16FD"/>
    <w:rsid w:val="001A1E3F"/>
    <w:rsid w:val="001A1F5E"/>
    <w:rsid w:val="001A2728"/>
    <w:rsid w:val="001A3625"/>
    <w:rsid w:val="001A3A64"/>
    <w:rsid w:val="001A3C43"/>
    <w:rsid w:val="001A3E00"/>
    <w:rsid w:val="001A3FD7"/>
    <w:rsid w:val="001A4034"/>
    <w:rsid w:val="001A4314"/>
    <w:rsid w:val="001A4565"/>
    <w:rsid w:val="001A4616"/>
    <w:rsid w:val="001A4ABD"/>
    <w:rsid w:val="001A56C9"/>
    <w:rsid w:val="001A5854"/>
    <w:rsid w:val="001A591B"/>
    <w:rsid w:val="001A5B9C"/>
    <w:rsid w:val="001A6865"/>
    <w:rsid w:val="001A6999"/>
    <w:rsid w:val="001A7058"/>
    <w:rsid w:val="001A70B1"/>
    <w:rsid w:val="001A70ED"/>
    <w:rsid w:val="001A72C9"/>
    <w:rsid w:val="001A7BD8"/>
    <w:rsid w:val="001B010C"/>
    <w:rsid w:val="001B06E9"/>
    <w:rsid w:val="001B07B9"/>
    <w:rsid w:val="001B0979"/>
    <w:rsid w:val="001B0C1F"/>
    <w:rsid w:val="001B1083"/>
    <w:rsid w:val="001B1319"/>
    <w:rsid w:val="001B1390"/>
    <w:rsid w:val="001B1760"/>
    <w:rsid w:val="001B17F0"/>
    <w:rsid w:val="001B1853"/>
    <w:rsid w:val="001B244C"/>
    <w:rsid w:val="001B2B3D"/>
    <w:rsid w:val="001B37B6"/>
    <w:rsid w:val="001B3EB1"/>
    <w:rsid w:val="001B4094"/>
    <w:rsid w:val="001B45C2"/>
    <w:rsid w:val="001B464A"/>
    <w:rsid w:val="001B58F3"/>
    <w:rsid w:val="001B6494"/>
    <w:rsid w:val="001B679B"/>
    <w:rsid w:val="001B747C"/>
    <w:rsid w:val="001C0290"/>
    <w:rsid w:val="001C088D"/>
    <w:rsid w:val="001C1282"/>
    <w:rsid w:val="001C1E15"/>
    <w:rsid w:val="001C482F"/>
    <w:rsid w:val="001C50F9"/>
    <w:rsid w:val="001C661B"/>
    <w:rsid w:val="001C6A32"/>
    <w:rsid w:val="001C6BA8"/>
    <w:rsid w:val="001C71CF"/>
    <w:rsid w:val="001C7297"/>
    <w:rsid w:val="001C768E"/>
    <w:rsid w:val="001C7A1A"/>
    <w:rsid w:val="001C7F76"/>
    <w:rsid w:val="001C7FCA"/>
    <w:rsid w:val="001D00C9"/>
    <w:rsid w:val="001D0286"/>
    <w:rsid w:val="001D1E6D"/>
    <w:rsid w:val="001D1F6E"/>
    <w:rsid w:val="001D3432"/>
    <w:rsid w:val="001D43D9"/>
    <w:rsid w:val="001D4731"/>
    <w:rsid w:val="001D4A63"/>
    <w:rsid w:val="001D649C"/>
    <w:rsid w:val="001D666F"/>
    <w:rsid w:val="001D67E6"/>
    <w:rsid w:val="001D69E1"/>
    <w:rsid w:val="001D6E89"/>
    <w:rsid w:val="001D7029"/>
    <w:rsid w:val="001D73AD"/>
    <w:rsid w:val="001D7DDB"/>
    <w:rsid w:val="001E0591"/>
    <w:rsid w:val="001E0DE4"/>
    <w:rsid w:val="001E0F48"/>
    <w:rsid w:val="001E12BD"/>
    <w:rsid w:val="001E1363"/>
    <w:rsid w:val="001E199C"/>
    <w:rsid w:val="001E1C3A"/>
    <w:rsid w:val="001E1E4C"/>
    <w:rsid w:val="001E1F9D"/>
    <w:rsid w:val="001E2585"/>
    <w:rsid w:val="001E37AA"/>
    <w:rsid w:val="001E3B82"/>
    <w:rsid w:val="001E44E4"/>
    <w:rsid w:val="001E453E"/>
    <w:rsid w:val="001E4687"/>
    <w:rsid w:val="001E574D"/>
    <w:rsid w:val="001E5AC7"/>
    <w:rsid w:val="001E70ED"/>
    <w:rsid w:val="001E7196"/>
    <w:rsid w:val="001E71D1"/>
    <w:rsid w:val="001E745F"/>
    <w:rsid w:val="001E75B7"/>
    <w:rsid w:val="001F0185"/>
    <w:rsid w:val="001F0CE9"/>
    <w:rsid w:val="001F0EB1"/>
    <w:rsid w:val="001F1267"/>
    <w:rsid w:val="001F18D9"/>
    <w:rsid w:val="001F1C0C"/>
    <w:rsid w:val="001F1FFE"/>
    <w:rsid w:val="001F28BB"/>
    <w:rsid w:val="001F31C1"/>
    <w:rsid w:val="001F332D"/>
    <w:rsid w:val="001F3E96"/>
    <w:rsid w:val="001F4074"/>
    <w:rsid w:val="001F4443"/>
    <w:rsid w:val="001F44F2"/>
    <w:rsid w:val="001F49F3"/>
    <w:rsid w:val="001F4C3F"/>
    <w:rsid w:val="001F52FB"/>
    <w:rsid w:val="001F555C"/>
    <w:rsid w:val="001F5BA3"/>
    <w:rsid w:val="001F5BD9"/>
    <w:rsid w:val="001F5C9A"/>
    <w:rsid w:val="001F5DD3"/>
    <w:rsid w:val="001F6285"/>
    <w:rsid w:val="001F6487"/>
    <w:rsid w:val="001F675A"/>
    <w:rsid w:val="001F6A2C"/>
    <w:rsid w:val="002013C7"/>
    <w:rsid w:val="002013FD"/>
    <w:rsid w:val="00201C6D"/>
    <w:rsid w:val="00201EC4"/>
    <w:rsid w:val="002020D2"/>
    <w:rsid w:val="0020211A"/>
    <w:rsid w:val="002026E4"/>
    <w:rsid w:val="00202914"/>
    <w:rsid w:val="00202C90"/>
    <w:rsid w:val="0020306B"/>
    <w:rsid w:val="0020324F"/>
    <w:rsid w:val="00203A15"/>
    <w:rsid w:val="00204BFD"/>
    <w:rsid w:val="00205527"/>
    <w:rsid w:val="00205C47"/>
    <w:rsid w:val="00205FC5"/>
    <w:rsid w:val="00206596"/>
    <w:rsid w:val="0020703D"/>
    <w:rsid w:val="0020710F"/>
    <w:rsid w:val="00207DF7"/>
    <w:rsid w:val="00210121"/>
    <w:rsid w:val="002104A2"/>
    <w:rsid w:val="00210C1C"/>
    <w:rsid w:val="00211FF5"/>
    <w:rsid w:val="002126DB"/>
    <w:rsid w:val="002128DC"/>
    <w:rsid w:val="00212CF8"/>
    <w:rsid w:val="002131A9"/>
    <w:rsid w:val="00213B3F"/>
    <w:rsid w:val="00213BD1"/>
    <w:rsid w:val="00213DB1"/>
    <w:rsid w:val="002145FF"/>
    <w:rsid w:val="002148DB"/>
    <w:rsid w:val="00214B66"/>
    <w:rsid w:val="00214C83"/>
    <w:rsid w:val="0021547B"/>
    <w:rsid w:val="00215CA4"/>
    <w:rsid w:val="00216046"/>
    <w:rsid w:val="002165AD"/>
    <w:rsid w:val="002167F5"/>
    <w:rsid w:val="00216B37"/>
    <w:rsid w:val="002178A4"/>
    <w:rsid w:val="002178DB"/>
    <w:rsid w:val="00217D4F"/>
    <w:rsid w:val="00217DAC"/>
    <w:rsid w:val="00217E48"/>
    <w:rsid w:val="00217F57"/>
    <w:rsid w:val="00220511"/>
    <w:rsid w:val="00220628"/>
    <w:rsid w:val="00220A27"/>
    <w:rsid w:val="002210A3"/>
    <w:rsid w:val="002222D1"/>
    <w:rsid w:val="00222AF0"/>
    <w:rsid w:val="00222B7B"/>
    <w:rsid w:val="00222DB8"/>
    <w:rsid w:val="00223629"/>
    <w:rsid w:val="00223955"/>
    <w:rsid w:val="00223A77"/>
    <w:rsid w:val="002243C6"/>
    <w:rsid w:val="00224447"/>
    <w:rsid w:val="00224835"/>
    <w:rsid w:val="00224A46"/>
    <w:rsid w:val="00224B81"/>
    <w:rsid w:val="00225070"/>
    <w:rsid w:val="00225CB4"/>
    <w:rsid w:val="00226D5F"/>
    <w:rsid w:val="00226F46"/>
    <w:rsid w:val="002270BA"/>
    <w:rsid w:val="00227CED"/>
    <w:rsid w:val="00227D24"/>
    <w:rsid w:val="00227FB9"/>
    <w:rsid w:val="002302F9"/>
    <w:rsid w:val="00230442"/>
    <w:rsid w:val="002306AE"/>
    <w:rsid w:val="00230D3E"/>
    <w:rsid w:val="002329EE"/>
    <w:rsid w:val="00233789"/>
    <w:rsid w:val="00233F1F"/>
    <w:rsid w:val="00234522"/>
    <w:rsid w:val="00234DAC"/>
    <w:rsid w:val="00235474"/>
    <w:rsid w:val="00235D72"/>
    <w:rsid w:val="00235D9F"/>
    <w:rsid w:val="00235DFB"/>
    <w:rsid w:val="0023649D"/>
    <w:rsid w:val="00236771"/>
    <w:rsid w:val="00236CC9"/>
    <w:rsid w:val="00236E48"/>
    <w:rsid w:val="002374B7"/>
    <w:rsid w:val="002374C6"/>
    <w:rsid w:val="00237AB2"/>
    <w:rsid w:val="00237E95"/>
    <w:rsid w:val="00240019"/>
    <w:rsid w:val="00240119"/>
    <w:rsid w:val="00240177"/>
    <w:rsid w:val="002410FF"/>
    <w:rsid w:val="00241F69"/>
    <w:rsid w:val="002423BC"/>
    <w:rsid w:val="0024247D"/>
    <w:rsid w:val="002424A9"/>
    <w:rsid w:val="00243740"/>
    <w:rsid w:val="00243E8E"/>
    <w:rsid w:val="0024454B"/>
    <w:rsid w:val="00244E41"/>
    <w:rsid w:val="0024665C"/>
    <w:rsid w:val="0024740A"/>
    <w:rsid w:val="00247FE3"/>
    <w:rsid w:val="002505E1"/>
    <w:rsid w:val="0025109D"/>
    <w:rsid w:val="00251BBE"/>
    <w:rsid w:val="002528BD"/>
    <w:rsid w:val="002532BE"/>
    <w:rsid w:val="0025331C"/>
    <w:rsid w:val="00253513"/>
    <w:rsid w:val="00254773"/>
    <w:rsid w:val="0025498D"/>
    <w:rsid w:val="002551D4"/>
    <w:rsid w:val="002555E6"/>
    <w:rsid w:val="002559D0"/>
    <w:rsid w:val="00255BA0"/>
    <w:rsid w:val="00255BB3"/>
    <w:rsid w:val="00255EAD"/>
    <w:rsid w:val="00255EC9"/>
    <w:rsid w:val="00256748"/>
    <w:rsid w:val="00256D58"/>
    <w:rsid w:val="0025756C"/>
    <w:rsid w:val="00257668"/>
    <w:rsid w:val="00257ACB"/>
    <w:rsid w:val="002601E0"/>
    <w:rsid w:val="00261C7A"/>
    <w:rsid w:val="002620F9"/>
    <w:rsid w:val="00262581"/>
    <w:rsid w:val="00263CBD"/>
    <w:rsid w:val="0026456B"/>
    <w:rsid w:val="00264A21"/>
    <w:rsid w:val="00265B6D"/>
    <w:rsid w:val="0026610E"/>
    <w:rsid w:val="0026633B"/>
    <w:rsid w:val="00266900"/>
    <w:rsid w:val="0026716F"/>
    <w:rsid w:val="0026771B"/>
    <w:rsid w:val="00267D2D"/>
    <w:rsid w:val="00270323"/>
    <w:rsid w:val="00270654"/>
    <w:rsid w:val="00270881"/>
    <w:rsid w:val="0027088D"/>
    <w:rsid w:val="00270FB2"/>
    <w:rsid w:val="002711FD"/>
    <w:rsid w:val="002713DF"/>
    <w:rsid w:val="00272C9C"/>
    <w:rsid w:val="00272D1D"/>
    <w:rsid w:val="00272D59"/>
    <w:rsid w:val="0027314F"/>
    <w:rsid w:val="00273782"/>
    <w:rsid w:val="00274A14"/>
    <w:rsid w:val="00275F17"/>
    <w:rsid w:val="00276302"/>
    <w:rsid w:val="0027631D"/>
    <w:rsid w:val="002766DD"/>
    <w:rsid w:val="00276720"/>
    <w:rsid w:val="00276944"/>
    <w:rsid w:val="00276C74"/>
    <w:rsid w:val="00276F92"/>
    <w:rsid w:val="00277087"/>
    <w:rsid w:val="002774A3"/>
    <w:rsid w:val="0027770B"/>
    <w:rsid w:val="0028011C"/>
    <w:rsid w:val="002801DF"/>
    <w:rsid w:val="00280360"/>
    <w:rsid w:val="00280741"/>
    <w:rsid w:val="00280B13"/>
    <w:rsid w:val="00280D5F"/>
    <w:rsid w:val="00281454"/>
    <w:rsid w:val="00281DAF"/>
    <w:rsid w:val="002828BE"/>
    <w:rsid w:val="002828FD"/>
    <w:rsid w:val="00282E47"/>
    <w:rsid w:val="00283679"/>
    <w:rsid w:val="00283FE1"/>
    <w:rsid w:val="0028457D"/>
    <w:rsid w:val="002848CB"/>
    <w:rsid w:val="00284FE6"/>
    <w:rsid w:val="00285645"/>
    <w:rsid w:val="00285784"/>
    <w:rsid w:val="0028643C"/>
    <w:rsid w:val="00286572"/>
    <w:rsid w:val="002872E9"/>
    <w:rsid w:val="0028747C"/>
    <w:rsid w:val="00287D26"/>
    <w:rsid w:val="00287F14"/>
    <w:rsid w:val="002904C0"/>
    <w:rsid w:val="00290742"/>
    <w:rsid w:val="002907CA"/>
    <w:rsid w:val="00290E22"/>
    <w:rsid w:val="00290FE2"/>
    <w:rsid w:val="00291491"/>
    <w:rsid w:val="002916A1"/>
    <w:rsid w:val="00291966"/>
    <w:rsid w:val="00291B05"/>
    <w:rsid w:val="00291C43"/>
    <w:rsid w:val="00291DA6"/>
    <w:rsid w:val="0029224F"/>
    <w:rsid w:val="002924B3"/>
    <w:rsid w:val="00293325"/>
    <w:rsid w:val="00293F71"/>
    <w:rsid w:val="00294C66"/>
    <w:rsid w:val="0029503F"/>
    <w:rsid w:val="002951C9"/>
    <w:rsid w:val="00295527"/>
    <w:rsid w:val="00296EAE"/>
    <w:rsid w:val="00297A2C"/>
    <w:rsid w:val="00297BEE"/>
    <w:rsid w:val="002A0468"/>
    <w:rsid w:val="002A0638"/>
    <w:rsid w:val="002A09F8"/>
    <w:rsid w:val="002A1753"/>
    <w:rsid w:val="002A17FC"/>
    <w:rsid w:val="002A192A"/>
    <w:rsid w:val="002A1AFD"/>
    <w:rsid w:val="002A25AD"/>
    <w:rsid w:val="002A3380"/>
    <w:rsid w:val="002A39A7"/>
    <w:rsid w:val="002A3B26"/>
    <w:rsid w:val="002A4220"/>
    <w:rsid w:val="002A457D"/>
    <w:rsid w:val="002A46A7"/>
    <w:rsid w:val="002A4DE9"/>
    <w:rsid w:val="002A5AD0"/>
    <w:rsid w:val="002A629E"/>
    <w:rsid w:val="002A66B8"/>
    <w:rsid w:val="002A6CFF"/>
    <w:rsid w:val="002A72E5"/>
    <w:rsid w:val="002A72F5"/>
    <w:rsid w:val="002B04A4"/>
    <w:rsid w:val="002B0D97"/>
    <w:rsid w:val="002B1277"/>
    <w:rsid w:val="002B14D9"/>
    <w:rsid w:val="002B17DD"/>
    <w:rsid w:val="002B1C95"/>
    <w:rsid w:val="002B1EC7"/>
    <w:rsid w:val="002B2330"/>
    <w:rsid w:val="002B26FA"/>
    <w:rsid w:val="002B27B4"/>
    <w:rsid w:val="002B2A58"/>
    <w:rsid w:val="002B2C67"/>
    <w:rsid w:val="002B2D7F"/>
    <w:rsid w:val="002B30E5"/>
    <w:rsid w:val="002B32CA"/>
    <w:rsid w:val="002B33F8"/>
    <w:rsid w:val="002B3FC8"/>
    <w:rsid w:val="002B4558"/>
    <w:rsid w:val="002B4FFB"/>
    <w:rsid w:val="002B5DCA"/>
    <w:rsid w:val="002B6214"/>
    <w:rsid w:val="002B7B64"/>
    <w:rsid w:val="002C021A"/>
    <w:rsid w:val="002C07D3"/>
    <w:rsid w:val="002C0A60"/>
    <w:rsid w:val="002C1072"/>
    <w:rsid w:val="002C11A9"/>
    <w:rsid w:val="002C35BB"/>
    <w:rsid w:val="002C421D"/>
    <w:rsid w:val="002C5897"/>
    <w:rsid w:val="002C5923"/>
    <w:rsid w:val="002C610C"/>
    <w:rsid w:val="002C6135"/>
    <w:rsid w:val="002C61EE"/>
    <w:rsid w:val="002C62C7"/>
    <w:rsid w:val="002C63BF"/>
    <w:rsid w:val="002C64D2"/>
    <w:rsid w:val="002C6EC1"/>
    <w:rsid w:val="002C6EEB"/>
    <w:rsid w:val="002C74BF"/>
    <w:rsid w:val="002C7917"/>
    <w:rsid w:val="002C7E05"/>
    <w:rsid w:val="002C7FAB"/>
    <w:rsid w:val="002D0775"/>
    <w:rsid w:val="002D0B83"/>
    <w:rsid w:val="002D12AD"/>
    <w:rsid w:val="002D1820"/>
    <w:rsid w:val="002D19BC"/>
    <w:rsid w:val="002D1A90"/>
    <w:rsid w:val="002D1FAD"/>
    <w:rsid w:val="002D2709"/>
    <w:rsid w:val="002D29DC"/>
    <w:rsid w:val="002D2F5A"/>
    <w:rsid w:val="002D3274"/>
    <w:rsid w:val="002D3578"/>
    <w:rsid w:val="002D37FC"/>
    <w:rsid w:val="002D40C9"/>
    <w:rsid w:val="002D458B"/>
    <w:rsid w:val="002D471D"/>
    <w:rsid w:val="002D4968"/>
    <w:rsid w:val="002D6204"/>
    <w:rsid w:val="002D6625"/>
    <w:rsid w:val="002D6910"/>
    <w:rsid w:val="002D7172"/>
    <w:rsid w:val="002D72A2"/>
    <w:rsid w:val="002D733B"/>
    <w:rsid w:val="002D7570"/>
    <w:rsid w:val="002E0292"/>
    <w:rsid w:val="002E11FA"/>
    <w:rsid w:val="002E1217"/>
    <w:rsid w:val="002E1247"/>
    <w:rsid w:val="002E17AD"/>
    <w:rsid w:val="002E19B5"/>
    <w:rsid w:val="002E1B57"/>
    <w:rsid w:val="002E21F4"/>
    <w:rsid w:val="002E2577"/>
    <w:rsid w:val="002E2E2E"/>
    <w:rsid w:val="002E3020"/>
    <w:rsid w:val="002E3AAD"/>
    <w:rsid w:val="002E3ABC"/>
    <w:rsid w:val="002E3D1A"/>
    <w:rsid w:val="002E47E1"/>
    <w:rsid w:val="002E4A2E"/>
    <w:rsid w:val="002E5150"/>
    <w:rsid w:val="002E528B"/>
    <w:rsid w:val="002E584F"/>
    <w:rsid w:val="002E5C1A"/>
    <w:rsid w:val="002E64E7"/>
    <w:rsid w:val="002E693C"/>
    <w:rsid w:val="002E6E4C"/>
    <w:rsid w:val="002E751E"/>
    <w:rsid w:val="002E75A5"/>
    <w:rsid w:val="002E7D51"/>
    <w:rsid w:val="002F0614"/>
    <w:rsid w:val="002F090A"/>
    <w:rsid w:val="002F0B07"/>
    <w:rsid w:val="002F159C"/>
    <w:rsid w:val="002F1939"/>
    <w:rsid w:val="002F1B07"/>
    <w:rsid w:val="002F2793"/>
    <w:rsid w:val="002F2987"/>
    <w:rsid w:val="002F2A68"/>
    <w:rsid w:val="002F3294"/>
    <w:rsid w:val="002F359A"/>
    <w:rsid w:val="002F4316"/>
    <w:rsid w:val="002F462A"/>
    <w:rsid w:val="002F4763"/>
    <w:rsid w:val="002F4B54"/>
    <w:rsid w:val="002F55E2"/>
    <w:rsid w:val="002F566D"/>
    <w:rsid w:val="002F6D98"/>
    <w:rsid w:val="002F7165"/>
    <w:rsid w:val="002F766A"/>
    <w:rsid w:val="002F7BA5"/>
    <w:rsid w:val="003001AB"/>
    <w:rsid w:val="00300639"/>
    <w:rsid w:val="00300688"/>
    <w:rsid w:val="00300830"/>
    <w:rsid w:val="00300A99"/>
    <w:rsid w:val="00300CF1"/>
    <w:rsid w:val="00300DE7"/>
    <w:rsid w:val="00301A60"/>
    <w:rsid w:val="00301B43"/>
    <w:rsid w:val="00301DE6"/>
    <w:rsid w:val="00302697"/>
    <w:rsid w:val="00302902"/>
    <w:rsid w:val="00303659"/>
    <w:rsid w:val="003037ED"/>
    <w:rsid w:val="00303C7A"/>
    <w:rsid w:val="00304174"/>
    <w:rsid w:val="0030460B"/>
    <w:rsid w:val="00304651"/>
    <w:rsid w:val="00304C1D"/>
    <w:rsid w:val="00304EBC"/>
    <w:rsid w:val="0030515F"/>
    <w:rsid w:val="003055D3"/>
    <w:rsid w:val="00305B5D"/>
    <w:rsid w:val="00306F51"/>
    <w:rsid w:val="00310546"/>
    <w:rsid w:val="0031070B"/>
    <w:rsid w:val="003108AB"/>
    <w:rsid w:val="00311FBC"/>
    <w:rsid w:val="00312606"/>
    <w:rsid w:val="00312DA6"/>
    <w:rsid w:val="0031335D"/>
    <w:rsid w:val="003139FD"/>
    <w:rsid w:val="0031588B"/>
    <w:rsid w:val="003160E1"/>
    <w:rsid w:val="00316219"/>
    <w:rsid w:val="003163B5"/>
    <w:rsid w:val="003176FB"/>
    <w:rsid w:val="00317920"/>
    <w:rsid w:val="00317D86"/>
    <w:rsid w:val="00317F03"/>
    <w:rsid w:val="0032042A"/>
    <w:rsid w:val="00320778"/>
    <w:rsid w:val="00320949"/>
    <w:rsid w:val="0032178B"/>
    <w:rsid w:val="003217F6"/>
    <w:rsid w:val="003218C2"/>
    <w:rsid w:val="00321D4C"/>
    <w:rsid w:val="00322CF2"/>
    <w:rsid w:val="003230A2"/>
    <w:rsid w:val="00323CDA"/>
    <w:rsid w:val="00324535"/>
    <w:rsid w:val="003248CB"/>
    <w:rsid w:val="003249C1"/>
    <w:rsid w:val="00324AAC"/>
    <w:rsid w:val="003254AC"/>
    <w:rsid w:val="0032550D"/>
    <w:rsid w:val="00325A8E"/>
    <w:rsid w:val="00325B97"/>
    <w:rsid w:val="003265EB"/>
    <w:rsid w:val="00326A15"/>
    <w:rsid w:val="00326C3B"/>
    <w:rsid w:val="003270D7"/>
    <w:rsid w:val="00327558"/>
    <w:rsid w:val="0032780D"/>
    <w:rsid w:val="0032781B"/>
    <w:rsid w:val="003279F3"/>
    <w:rsid w:val="0033012C"/>
    <w:rsid w:val="0033016F"/>
    <w:rsid w:val="00330EE5"/>
    <w:rsid w:val="00330F28"/>
    <w:rsid w:val="00331B22"/>
    <w:rsid w:val="00331F4F"/>
    <w:rsid w:val="003323CB"/>
    <w:rsid w:val="0033286F"/>
    <w:rsid w:val="00332FDF"/>
    <w:rsid w:val="00333964"/>
    <w:rsid w:val="00333CB0"/>
    <w:rsid w:val="003341D0"/>
    <w:rsid w:val="00334282"/>
    <w:rsid w:val="00334398"/>
    <w:rsid w:val="00335296"/>
    <w:rsid w:val="0033602C"/>
    <w:rsid w:val="0033642B"/>
    <w:rsid w:val="003369B2"/>
    <w:rsid w:val="003374FC"/>
    <w:rsid w:val="00337766"/>
    <w:rsid w:val="00337D50"/>
    <w:rsid w:val="00340F2A"/>
    <w:rsid w:val="0034100B"/>
    <w:rsid w:val="0034129B"/>
    <w:rsid w:val="0034129F"/>
    <w:rsid w:val="0034135F"/>
    <w:rsid w:val="0034179E"/>
    <w:rsid w:val="00341842"/>
    <w:rsid w:val="003418B2"/>
    <w:rsid w:val="00342A10"/>
    <w:rsid w:val="00342DE1"/>
    <w:rsid w:val="00343289"/>
    <w:rsid w:val="003437BA"/>
    <w:rsid w:val="00343D8F"/>
    <w:rsid w:val="003442DE"/>
    <w:rsid w:val="00345386"/>
    <w:rsid w:val="00345CFF"/>
    <w:rsid w:val="00345E76"/>
    <w:rsid w:val="003460FD"/>
    <w:rsid w:val="00346425"/>
    <w:rsid w:val="00346847"/>
    <w:rsid w:val="00346BA1"/>
    <w:rsid w:val="00346D26"/>
    <w:rsid w:val="00346DFF"/>
    <w:rsid w:val="00346FA9"/>
    <w:rsid w:val="00347362"/>
    <w:rsid w:val="00347AA2"/>
    <w:rsid w:val="00347BB7"/>
    <w:rsid w:val="00350365"/>
    <w:rsid w:val="003506A5"/>
    <w:rsid w:val="0035096F"/>
    <w:rsid w:val="00350A87"/>
    <w:rsid w:val="003521A2"/>
    <w:rsid w:val="003526D1"/>
    <w:rsid w:val="00352BAD"/>
    <w:rsid w:val="003531BD"/>
    <w:rsid w:val="00353C89"/>
    <w:rsid w:val="00354155"/>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4E1"/>
    <w:rsid w:val="00363812"/>
    <w:rsid w:val="00363A04"/>
    <w:rsid w:val="00363CDE"/>
    <w:rsid w:val="00364A73"/>
    <w:rsid w:val="0036638B"/>
    <w:rsid w:val="003666C1"/>
    <w:rsid w:val="003700E2"/>
    <w:rsid w:val="00370102"/>
    <w:rsid w:val="003702F6"/>
    <w:rsid w:val="00370889"/>
    <w:rsid w:val="00370DA8"/>
    <w:rsid w:val="00370F81"/>
    <w:rsid w:val="00371A5D"/>
    <w:rsid w:val="003724E5"/>
    <w:rsid w:val="00372EFC"/>
    <w:rsid w:val="003736F4"/>
    <w:rsid w:val="003737D7"/>
    <w:rsid w:val="00373A95"/>
    <w:rsid w:val="0037416D"/>
    <w:rsid w:val="00375443"/>
    <w:rsid w:val="00376235"/>
    <w:rsid w:val="003763CB"/>
    <w:rsid w:val="00376B91"/>
    <w:rsid w:val="00376C47"/>
    <w:rsid w:val="00377444"/>
    <w:rsid w:val="003776DB"/>
    <w:rsid w:val="00377966"/>
    <w:rsid w:val="003800CD"/>
    <w:rsid w:val="00380523"/>
    <w:rsid w:val="00380B17"/>
    <w:rsid w:val="00381280"/>
    <w:rsid w:val="00381820"/>
    <w:rsid w:val="00381BAE"/>
    <w:rsid w:val="00382CEB"/>
    <w:rsid w:val="003831A4"/>
    <w:rsid w:val="0038322D"/>
    <w:rsid w:val="003832AD"/>
    <w:rsid w:val="003832F1"/>
    <w:rsid w:val="00383373"/>
    <w:rsid w:val="00383A7B"/>
    <w:rsid w:val="00384477"/>
    <w:rsid w:val="00384825"/>
    <w:rsid w:val="00384B4E"/>
    <w:rsid w:val="00385AED"/>
    <w:rsid w:val="00385BD4"/>
    <w:rsid w:val="00386375"/>
    <w:rsid w:val="00386BB7"/>
    <w:rsid w:val="00386ECF"/>
    <w:rsid w:val="003870E6"/>
    <w:rsid w:val="003875E2"/>
    <w:rsid w:val="003877E6"/>
    <w:rsid w:val="00387C95"/>
    <w:rsid w:val="003908EB"/>
    <w:rsid w:val="003909F8"/>
    <w:rsid w:val="00390C36"/>
    <w:rsid w:val="00391B39"/>
    <w:rsid w:val="00392134"/>
    <w:rsid w:val="003925C7"/>
    <w:rsid w:val="00392CEA"/>
    <w:rsid w:val="00393AD8"/>
    <w:rsid w:val="00393FFD"/>
    <w:rsid w:val="00394937"/>
    <w:rsid w:val="00395019"/>
    <w:rsid w:val="003959E7"/>
    <w:rsid w:val="00395A34"/>
    <w:rsid w:val="00396208"/>
    <w:rsid w:val="003962DF"/>
    <w:rsid w:val="00396C31"/>
    <w:rsid w:val="00396DA3"/>
    <w:rsid w:val="00397335"/>
    <w:rsid w:val="00397553"/>
    <w:rsid w:val="003A0426"/>
    <w:rsid w:val="003A115E"/>
    <w:rsid w:val="003A117C"/>
    <w:rsid w:val="003A25D6"/>
    <w:rsid w:val="003A2A4B"/>
    <w:rsid w:val="003A311A"/>
    <w:rsid w:val="003A31C1"/>
    <w:rsid w:val="003A3D31"/>
    <w:rsid w:val="003A4762"/>
    <w:rsid w:val="003A4C18"/>
    <w:rsid w:val="003A531B"/>
    <w:rsid w:val="003A5650"/>
    <w:rsid w:val="003A5BFB"/>
    <w:rsid w:val="003A688E"/>
    <w:rsid w:val="003A7A66"/>
    <w:rsid w:val="003A7B21"/>
    <w:rsid w:val="003A7FF1"/>
    <w:rsid w:val="003B0418"/>
    <w:rsid w:val="003B0924"/>
    <w:rsid w:val="003B0CA1"/>
    <w:rsid w:val="003B1A80"/>
    <w:rsid w:val="003B35E8"/>
    <w:rsid w:val="003B370D"/>
    <w:rsid w:val="003B3790"/>
    <w:rsid w:val="003B3BBD"/>
    <w:rsid w:val="003B3E3E"/>
    <w:rsid w:val="003B4934"/>
    <w:rsid w:val="003B4DE5"/>
    <w:rsid w:val="003B504D"/>
    <w:rsid w:val="003B68EE"/>
    <w:rsid w:val="003B6BE2"/>
    <w:rsid w:val="003B6D5F"/>
    <w:rsid w:val="003B6DCA"/>
    <w:rsid w:val="003B776E"/>
    <w:rsid w:val="003B7D4C"/>
    <w:rsid w:val="003B7E86"/>
    <w:rsid w:val="003B7EDF"/>
    <w:rsid w:val="003B7F6F"/>
    <w:rsid w:val="003C0392"/>
    <w:rsid w:val="003C0A3D"/>
    <w:rsid w:val="003C139E"/>
    <w:rsid w:val="003C14F8"/>
    <w:rsid w:val="003C1B42"/>
    <w:rsid w:val="003C1B8B"/>
    <w:rsid w:val="003C2310"/>
    <w:rsid w:val="003C27DE"/>
    <w:rsid w:val="003C2876"/>
    <w:rsid w:val="003C2AE8"/>
    <w:rsid w:val="003C2BF7"/>
    <w:rsid w:val="003C2C19"/>
    <w:rsid w:val="003C2D20"/>
    <w:rsid w:val="003C325F"/>
    <w:rsid w:val="003C41C0"/>
    <w:rsid w:val="003C4515"/>
    <w:rsid w:val="003C46F2"/>
    <w:rsid w:val="003C48D9"/>
    <w:rsid w:val="003C4C4F"/>
    <w:rsid w:val="003C51E5"/>
    <w:rsid w:val="003C6C82"/>
    <w:rsid w:val="003C700D"/>
    <w:rsid w:val="003D04E0"/>
    <w:rsid w:val="003D0836"/>
    <w:rsid w:val="003D0CE5"/>
    <w:rsid w:val="003D1B6B"/>
    <w:rsid w:val="003D21E1"/>
    <w:rsid w:val="003D29C4"/>
    <w:rsid w:val="003D2CED"/>
    <w:rsid w:val="003D2E5A"/>
    <w:rsid w:val="003D34F5"/>
    <w:rsid w:val="003D3E4E"/>
    <w:rsid w:val="003D447E"/>
    <w:rsid w:val="003D49AA"/>
    <w:rsid w:val="003D4F1B"/>
    <w:rsid w:val="003D5406"/>
    <w:rsid w:val="003D5729"/>
    <w:rsid w:val="003D5864"/>
    <w:rsid w:val="003D599E"/>
    <w:rsid w:val="003D60B9"/>
    <w:rsid w:val="003D63C1"/>
    <w:rsid w:val="003D6B3A"/>
    <w:rsid w:val="003D6FC7"/>
    <w:rsid w:val="003D702C"/>
    <w:rsid w:val="003D70DC"/>
    <w:rsid w:val="003D788C"/>
    <w:rsid w:val="003E0378"/>
    <w:rsid w:val="003E070E"/>
    <w:rsid w:val="003E0885"/>
    <w:rsid w:val="003E1005"/>
    <w:rsid w:val="003E1009"/>
    <w:rsid w:val="003E11B9"/>
    <w:rsid w:val="003E121C"/>
    <w:rsid w:val="003E127A"/>
    <w:rsid w:val="003E1D04"/>
    <w:rsid w:val="003E1DA6"/>
    <w:rsid w:val="003E21A7"/>
    <w:rsid w:val="003E25F4"/>
    <w:rsid w:val="003E5FE0"/>
    <w:rsid w:val="003E61C0"/>
    <w:rsid w:val="003E63C9"/>
    <w:rsid w:val="003E6CEA"/>
    <w:rsid w:val="003E6F50"/>
    <w:rsid w:val="003E7541"/>
    <w:rsid w:val="003F099E"/>
    <w:rsid w:val="003F0CBB"/>
    <w:rsid w:val="003F0D67"/>
    <w:rsid w:val="003F0F50"/>
    <w:rsid w:val="003F1056"/>
    <w:rsid w:val="003F1135"/>
    <w:rsid w:val="003F11D8"/>
    <w:rsid w:val="003F18C2"/>
    <w:rsid w:val="003F2C06"/>
    <w:rsid w:val="003F3AA4"/>
    <w:rsid w:val="003F40D1"/>
    <w:rsid w:val="003F4116"/>
    <w:rsid w:val="003F433F"/>
    <w:rsid w:val="003F4764"/>
    <w:rsid w:val="003F4997"/>
    <w:rsid w:val="003F4B71"/>
    <w:rsid w:val="003F4CB4"/>
    <w:rsid w:val="003F5405"/>
    <w:rsid w:val="003F55DD"/>
    <w:rsid w:val="003F5BA3"/>
    <w:rsid w:val="003F6085"/>
    <w:rsid w:val="003F6686"/>
    <w:rsid w:val="003F6A17"/>
    <w:rsid w:val="003F70A4"/>
    <w:rsid w:val="003F72BD"/>
    <w:rsid w:val="003F7376"/>
    <w:rsid w:val="003F794B"/>
    <w:rsid w:val="003F7AA0"/>
    <w:rsid w:val="00400A20"/>
    <w:rsid w:val="00400B2F"/>
    <w:rsid w:val="00400C8D"/>
    <w:rsid w:val="004019C3"/>
    <w:rsid w:val="0040235E"/>
    <w:rsid w:val="00402CD5"/>
    <w:rsid w:val="00402F03"/>
    <w:rsid w:val="00403BEC"/>
    <w:rsid w:val="00403CE6"/>
    <w:rsid w:val="0040445E"/>
    <w:rsid w:val="00404664"/>
    <w:rsid w:val="00405211"/>
    <w:rsid w:val="0040642A"/>
    <w:rsid w:val="0040667F"/>
    <w:rsid w:val="0040685C"/>
    <w:rsid w:val="0040690F"/>
    <w:rsid w:val="00406A9C"/>
    <w:rsid w:val="0040721B"/>
    <w:rsid w:val="004074F4"/>
    <w:rsid w:val="00410E25"/>
    <w:rsid w:val="00412747"/>
    <w:rsid w:val="00413389"/>
    <w:rsid w:val="0041415F"/>
    <w:rsid w:val="0041481C"/>
    <w:rsid w:val="004148F4"/>
    <w:rsid w:val="004157B1"/>
    <w:rsid w:val="00415A69"/>
    <w:rsid w:val="00415E00"/>
    <w:rsid w:val="004169F0"/>
    <w:rsid w:val="00417188"/>
    <w:rsid w:val="004174A6"/>
    <w:rsid w:val="004207AD"/>
    <w:rsid w:val="00420ABB"/>
    <w:rsid w:val="00421560"/>
    <w:rsid w:val="00421A88"/>
    <w:rsid w:val="00421BCA"/>
    <w:rsid w:val="00422265"/>
    <w:rsid w:val="0042244B"/>
    <w:rsid w:val="0042282A"/>
    <w:rsid w:val="00422C36"/>
    <w:rsid w:val="00422D18"/>
    <w:rsid w:val="00422E2E"/>
    <w:rsid w:val="00423261"/>
    <w:rsid w:val="00423632"/>
    <w:rsid w:val="004236F4"/>
    <w:rsid w:val="00423830"/>
    <w:rsid w:val="00423AF3"/>
    <w:rsid w:val="00424583"/>
    <w:rsid w:val="004249E1"/>
    <w:rsid w:val="004252EA"/>
    <w:rsid w:val="004256FC"/>
    <w:rsid w:val="00425762"/>
    <w:rsid w:val="0042617B"/>
    <w:rsid w:val="004261E7"/>
    <w:rsid w:val="00426A56"/>
    <w:rsid w:val="00426A6F"/>
    <w:rsid w:val="00426C1E"/>
    <w:rsid w:val="0042725C"/>
    <w:rsid w:val="0042765E"/>
    <w:rsid w:val="00427BB5"/>
    <w:rsid w:val="00427E13"/>
    <w:rsid w:val="0043016D"/>
    <w:rsid w:val="00430A73"/>
    <w:rsid w:val="00430BD5"/>
    <w:rsid w:val="00430D6E"/>
    <w:rsid w:val="004314F8"/>
    <w:rsid w:val="00431C6B"/>
    <w:rsid w:val="00431DD3"/>
    <w:rsid w:val="004321BF"/>
    <w:rsid w:val="004321DB"/>
    <w:rsid w:val="00432358"/>
    <w:rsid w:val="00432E09"/>
    <w:rsid w:val="00433286"/>
    <w:rsid w:val="0043335E"/>
    <w:rsid w:val="004341A3"/>
    <w:rsid w:val="0043443D"/>
    <w:rsid w:val="004344E0"/>
    <w:rsid w:val="00434584"/>
    <w:rsid w:val="004349FF"/>
    <w:rsid w:val="00434CFF"/>
    <w:rsid w:val="00434FE2"/>
    <w:rsid w:val="00435BA2"/>
    <w:rsid w:val="0043642C"/>
    <w:rsid w:val="00436C89"/>
    <w:rsid w:val="00436E8E"/>
    <w:rsid w:val="00437F15"/>
    <w:rsid w:val="00437F9B"/>
    <w:rsid w:val="0044097A"/>
    <w:rsid w:val="00441EB8"/>
    <w:rsid w:val="00441F69"/>
    <w:rsid w:val="004427CE"/>
    <w:rsid w:val="0044287C"/>
    <w:rsid w:val="00442CB0"/>
    <w:rsid w:val="004432D2"/>
    <w:rsid w:val="00443B81"/>
    <w:rsid w:val="00443C52"/>
    <w:rsid w:val="00443E8E"/>
    <w:rsid w:val="00443EB5"/>
    <w:rsid w:val="00443FC0"/>
    <w:rsid w:val="00444F5B"/>
    <w:rsid w:val="00445495"/>
    <w:rsid w:val="00445E66"/>
    <w:rsid w:val="00445E70"/>
    <w:rsid w:val="00446915"/>
    <w:rsid w:val="004477AE"/>
    <w:rsid w:val="00447FC3"/>
    <w:rsid w:val="00450637"/>
    <w:rsid w:val="004507B5"/>
    <w:rsid w:val="00450A20"/>
    <w:rsid w:val="00450E6E"/>
    <w:rsid w:val="00451C12"/>
    <w:rsid w:val="0045378B"/>
    <w:rsid w:val="00453B27"/>
    <w:rsid w:val="004541E5"/>
    <w:rsid w:val="00454EB5"/>
    <w:rsid w:val="00454EBA"/>
    <w:rsid w:val="00455268"/>
    <w:rsid w:val="00455454"/>
    <w:rsid w:val="00455492"/>
    <w:rsid w:val="004555B2"/>
    <w:rsid w:val="00455AFD"/>
    <w:rsid w:val="004566FF"/>
    <w:rsid w:val="004567EB"/>
    <w:rsid w:val="00456E8F"/>
    <w:rsid w:val="00457DBF"/>
    <w:rsid w:val="00460373"/>
    <w:rsid w:val="00460EF9"/>
    <w:rsid w:val="00461010"/>
    <w:rsid w:val="00461534"/>
    <w:rsid w:val="0046182B"/>
    <w:rsid w:val="00461F8F"/>
    <w:rsid w:val="004622E1"/>
    <w:rsid w:val="00462323"/>
    <w:rsid w:val="00462693"/>
    <w:rsid w:val="0046281B"/>
    <w:rsid w:val="004629B1"/>
    <w:rsid w:val="004637C9"/>
    <w:rsid w:val="004638AC"/>
    <w:rsid w:val="0046423D"/>
    <w:rsid w:val="004644D2"/>
    <w:rsid w:val="00464522"/>
    <w:rsid w:val="0046469F"/>
    <w:rsid w:val="004646C3"/>
    <w:rsid w:val="00464A6D"/>
    <w:rsid w:val="00464AED"/>
    <w:rsid w:val="0046542C"/>
    <w:rsid w:val="00465631"/>
    <w:rsid w:val="004659B3"/>
    <w:rsid w:val="00465F75"/>
    <w:rsid w:val="004661BC"/>
    <w:rsid w:val="00466306"/>
    <w:rsid w:val="00466562"/>
    <w:rsid w:val="00466B72"/>
    <w:rsid w:val="00467912"/>
    <w:rsid w:val="004702F1"/>
    <w:rsid w:val="00470B06"/>
    <w:rsid w:val="00470D05"/>
    <w:rsid w:val="00470D8E"/>
    <w:rsid w:val="00470FD5"/>
    <w:rsid w:val="00471B34"/>
    <w:rsid w:val="004720E8"/>
    <w:rsid w:val="00472814"/>
    <w:rsid w:val="00472943"/>
    <w:rsid w:val="004736F9"/>
    <w:rsid w:val="00474141"/>
    <w:rsid w:val="004745DB"/>
    <w:rsid w:val="00474A2A"/>
    <w:rsid w:val="00474C27"/>
    <w:rsid w:val="00474CFA"/>
    <w:rsid w:val="004750E1"/>
    <w:rsid w:val="0047528F"/>
    <w:rsid w:val="00475406"/>
    <w:rsid w:val="004755F5"/>
    <w:rsid w:val="00475692"/>
    <w:rsid w:val="00475700"/>
    <w:rsid w:val="00475A53"/>
    <w:rsid w:val="00475AEF"/>
    <w:rsid w:val="00475F54"/>
    <w:rsid w:val="004761D7"/>
    <w:rsid w:val="00476A91"/>
    <w:rsid w:val="00477285"/>
    <w:rsid w:val="00477477"/>
    <w:rsid w:val="004775C2"/>
    <w:rsid w:val="004775C7"/>
    <w:rsid w:val="004776BD"/>
    <w:rsid w:val="00480323"/>
    <w:rsid w:val="00480A9B"/>
    <w:rsid w:val="00480CD4"/>
    <w:rsid w:val="00481480"/>
    <w:rsid w:val="0048182D"/>
    <w:rsid w:val="00481B17"/>
    <w:rsid w:val="00482C9B"/>
    <w:rsid w:val="00483D45"/>
    <w:rsid w:val="0048411D"/>
    <w:rsid w:val="004847A4"/>
    <w:rsid w:val="004850C6"/>
    <w:rsid w:val="00485147"/>
    <w:rsid w:val="004854A4"/>
    <w:rsid w:val="004857D4"/>
    <w:rsid w:val="00486273"/>
    <w:rsid w:val="0048638B"/>
    <w:rsid w:val="00486720"/>
    <w:rsid w:val="00486786"/>
    <w:rsid w:val="0048681F"/>
    <w:rsid w:val="0048777B"/>
    <w:rsid w:val="004877E3"/>
    <w:rsid w:val="004878DC"/>
    <w:rsid w:val="00487C4B"/>
    <w:rsid w:val="00490775"/>
    <w:rsid w:val="00490BE4"/>
    <w:rsid w:val="00490D59"/>
    <w:rsid w:val="00491222"/>
    <w:rsid w:val="00491EA8"/>
    <w:rsid w:val="004928BC"/>
    <w:rsid w:val="004930DA"/>
    <w:rsid w:val="004935FA"/>
    <w:rsid w:val="00493739"/>
    <w:rsid w:val="00493DDD"/>
    <w:rsid w:val="0049413F"/>
    <w:rsid w:val="0049475D"/>
    <w:rsid w:val="0049482D"/>
    <w:rsid w:val="0049548D"/>
    <w:rsid w:val="0049568A"/>
    <w:rsid w:val="00496088"/>
    <w:rsid w:val="00496287"/>
    <w:rsid w:val="0049628B"/>
    <w:rsid w:val="00496572"/>
    <w:rsid w:val="00496A2C"/>
    <w:rsid w:val="004973C5"/>
    <w:rsid w:val="00497A14"/>
    <w:rsid w:val="004A01A5"/>
    <w:rsid w:val="004A057E"/>
    <w:rsid w:val="004A2AD5"/>
    <w:rsid w:val="004A2CFD"/>
    <w:rsid w:val="004A3398"/>
    <w:rsid w:val="004A3CDD"/>
    <w:rsid w:val="004A4343"/>
    <w:rsid w:val="004A4386"/>
    <w:rsid w:val="004A443C"/>
    <w:rsid w:val="004A4843"/>
    <w:rsid w:val="004A50CC"/>
    <w:rsid w:val="004A544E"/>
    <w:rsid w:val="004A55EB"/>
    <w:rsid w:val="004A5B7E"/>
    <w:rsid w:val="004A6198"/>
    <w:rsid w:val="004A61CE"/>
    <w:rsid w:val="004A629F"/>
    <w:rsid w:val="004A68CB"/>
    <w:rsid w:val="004A6FE4"/>
    <w:rsid w:val="004A7578"/>
    <w:rsid w:val="004A799E"/>
    <w:rsid w:val="004A7FD9"/>
    <w:rsid w:val="004B1093"/>
    <w:rsid w:val="004B21B9"/>
    <w:rsid w:val="004B2255"/>
    <w:rsid w:val="004B2E92"/>
    <w:rsid w:val="004B303E"/>
    <w:rsid w:val="004B3999"/>
    <w:rsid w:val="004B3B21"/>
    <w:rsid w:val="004B408F"/>
    <w:rsid w:val="004B4237"/>
    <w:rsid w:val="004B4480"/>
    <w:rsid w:val="004B448F"/>
    <w:rsid w:val="004B5483"/>
    <w:rsid w:val="004B5E8B"/>
    <w:rsid w:val="004B5FF0"/>
    <w:rsid w:val="004B61BF"/>
    <w:rsid w:val="004B628D"/>
    <w:rsid w:val="004B659B"/>
    <w:rsid w:val="004B69F1"/>
    <w:rsid w:val="004B786F"/>
    <w:rsid w:val="004B7940"/>
    <w:rsid w:val="004B797F"/>
    <w:rsid w:val="004B79BD"/>
    <w:rsid w:val="004C0A9F"/>
    <w:rsid w:val="004C0CAC"/>
    <w:rsid w:val="004C0E79"/>
    <w:rsid w:val="004C17A9"/>
    <w:rsid w:val="004C1A5F"/>
    <w:rsid w:val="004C2A8F"/>
    <w:rsid w:val="004C4E5D"/>
    <w:rsid w:val="004C5B28"/>
    <w:rsid w:val="004C5BA9"/>
    <w:rsid w:val="004C5DA0"/>
    <w:rsid w:val="004C6672"/>
    <w:rsid w:val="004C6B3D"/>
    <w:rsid w:val="004C6CF6"/>
    <w:rsid w:val="004C754F"/>
    <w:rsid w:val="004D0462"/>
    <w:rsid w:val="004D1225"/>
    <w:rsid w:val="004D15FE"/>
    <w:rsid w:val="004D1A03"/>
    <w:rsid w:val="004D1ABD"/>
    <w:rsid w:val="004D2305"/>
    <w:rsid w:val="004D232B"/>
    <w:rsid w:val="004D2ED1"/>
    <w:rsid w:val="004D3065"/>
    <w:rsid w:val="004D3893"/>
    <w:rsid w:val="004D4081"/>
    <w:rsid w:val="004D49F0"/>
    <w:rsid w:val="004D4B10"/>
    <w:rsid w:val="004D4BFE"/>
    <w:rsid w:val="004D4CE5"/>
    <w:rsid w:val="004D55FD"/>
    <w:rsid w:val="004D56A4"/>
    <w:rsid w:val="004D6000"/>
    <w:rsid w:val="004D622A"/>
    <w:rsid w:val="004D69DC"/>
    <w:rsid w:val="004D7758"/>
    <w:rsid w:val="004D79F7"/>
    <w:rsid w:val="004D7BA9"/>
    <w:rsid w:val="004D7CDF"/>
    <w:rsid w:val="004D7F21"/>
    <w:rsid w:val="004E03C8"/>
    <w:rsid w:val="004E15C4"/>
    <w:rsid w:val="004E1863"/>
    <w:rsid w:val="004E1E19"/>
    <w:rsid w:val="004E2B34"/>
    <w:rsid w:val="004E2E06"/>
    <w:rsid w:val="004E3436"/>
    <w:rsid w:val="004E4331"/>
    <w:rsid w:val="004E44EB"/>
    <w:rsid w:val="004E46BA"/>
    <w:rsid w:val="004E46E4"/>
    <w:rsid w:val="004E4B05"/>
    <w:rsid w:val="004E4CB0"/>
    <w:rsid w:val="004E4D1D"/>
    <w:rsid w:val="004E5013"/>
    <w:rsid w:val="004E53ED"/>
    <w:rsid w:val="004E56CD"/>
    <w:rsid w:val="004E5ABC"/>
    <w:rsid w:val="004E5EA5"/>
    <w:rsid w:val="004E65F2"/>
    <w:rsid w:val="004E6819"/>
    <w:rsid w:val="004E6D96"/>
    <w:rsid w:val="004E6F15"/>
    <w:rsid w:val="004E767E"/>
    <w:rsid w:val="004E7984"/>
    <w:rsid w:val="004E7D39"/>
    <w:rsid w:val="004F12D1"/>
    <w:rsid w:val="004F18F3"/>
    <w:rsid w:val="004F1C46"/>
    <w:rsid w:val="004F27F7"/>
    <w:rsid w:val="004F29DD"/>
    <w:rsid w:val="004F3A32"/>
    <w:rsid w:val="004F3B9B"/>
    <w:rsid w:val="004F4047"/>
    <w:rsid w:val="004F41B6"/>
    <w:rsid w:val="004F4548"/>
    <w:rsid w:val="004F46A8"/>
    <w:rsid w:val="004F47EF"/>
    <w:rsid w:val="004F7375"/>
    <w:rsid w:val="004F7C9E"/>
    <w:rsid w:val="004F7D2A"/>
    <w:rsid w:val="00500662"/>
    <w:rsid w:val="00500FF7"/>
    <w:rsid w:val="005013E1"/>
    <w:rsid w:val="00501682"/>
    <w:rsid w:val="00501BA8"/>
    <w:rsid w:val="005025E5"/>
    <w:rsid w:val="00502ACA"/>
    <w:rsid w:val="00502EB6"/>
    <w:rsid w:val="00503816"/>
    <w:rsid w:val="0050415E"/>
    <w:rsid w:val="005045E5"/>
    <w:rsid w:val="0050495F"/>
    <w:rsid w:val="00504DF8"/>
    <w:rsid w:val="00505453"/>
    <w:rsid w:val="005054A2"/>
    <w:rsid w:val="00505AB5"/>
    <w:rsid w:val="00505E32"/>
    <w:rsid w:val="00506096"/>
    <w:rsid w:val="00506216"/>
    <w:rsid w:val="00506974"/>
    <w:rsid w:val="00506E71"/>
    <w:rsid w:val="0050735D"/>
    <w:rsid w:val="005074A5"/>
    <w:rsid w:val="00507D56"/>
    <w:rsid w:val="0051069E"/>
    <w:rsid w:val="00510754"/>
    <w:rsid w:val="00510C6E"/>
    <w:rsid w:val="00510EDF"/>
    <w:rsid w:val="00511BE1"/>
    <w:rsid w:val="00511CB5"/>
    <w:rsid w:val="005122C0"/>
    <w:rsid w:val="00512DA9"/>
    <w:rsid w:val="0051335F"/>
    <w:rsid w:val="0051398B"/>
    <w:rsid w:val="00513AAC"/>
    <w:rsid w:val="005144A7"/>
    <w:rsid w:val="0051468B"/>
    <w:rsid w:val="005146B6"/>
    <w:rsid w:val="00514F7E"/>
    <w:rsid w:val="00515059"/>
    <w:rsid w:val="0051664F"/>
    <w:rsid w:val="0051752D"/>
    <w:rsid w:val="00520998"/>
    <w:rsid w:val="005209CA"/>
    <w:rsid w:val="005217B9"/>
    <w:rsid w:val="00521C35"/>
    <w:rsid w:val="0052209A"/>
    <w:rsid w:val="00522178"/>
    <w:rsid w:val="005223FE"/>
    <w:rsid w:val="00522931"/>
    <w:rsid w:val="00522CC5"/>
    <w:rsid w:val="00522E97"/>
    <w:rsid w:val="0052346F"/>
    <w:rsid w:val="00523D59"/>
    <w:rsid w:val="00524128"/>
    <w:rsid w:val="00524A4B"/>
    <w:rsid w:val="00525123"/>
    <w:rsid w:val="0052624B"/>
    <w:rsid w:val="00527AF8"/>
    <w:rsid w:val="00527C1E"/>
    <w:rsid w:val="00530364"/>
    <w:rsid w:val="0053052A"/>
    <w:rsid w:val="005310AC"/>
    <w:rsid w:val="0053179F"/>
    <w:rsid w:val="005317AB"/>
    <w:rsid w:val="00531DFF"/>
    <w:rsid w:val="00532D57"/>
    <w:rsid w:val="0053339F"/>
    <w:rsid w:val="00533CA8"/>
    <w:rsid w:val="00533EB7"/>
    <w:rsid w:val="0053443B"/>
    <w:rsid w:val="0053499B"/>
    <w:rsid w:val="00535059"/>
    <w:rsid w:val="005353D5"/>
    <w:rsid w:val="00535500"/>
    <w:rsid w:val="00535E1F"/>
    <w:rsid w:val="005367B8"/>
    <w:rsid w:val="00536ADD"/>
    <w:rsid w:val="00536B4E"/>
    <w:rsid w:val="005372C2"/>
    <w:rsid w:val="00537C02"/>
    <w:rsid w:val="00537F00"/>
    <w:rsid w:val="00537FB4"/>
    <w:rsid w:val="0054084A"/>
    <w:rsid w:val="00540CF9"/>
    <w:rsid w:val="00541145"/>
    <w:rsid w:val="00541E0F"/>
    <w:rsid w:val="00542308"/>
    <w:rsid w:val="00542D75"/>
    <w:rsid w:val="00543AD6"/>
    <w:rsid w:val="00543EC8"/>
    <w:rsid w:val="0054417C"/>
    <w:rsid w:val="00545273"/>
    <w:rsid w:val="00545365"/>
    <w:rsid w:val="0054554A"/>
    <w:rsid w:val="00545BDC"/>
    <w:rsid w:val="00545D23"/>
    <w:rsid w:val="00546AA8"/>
    <w:rsid w:val="00546D4F"/>
    <w:rsid w:val="00546DF8"/>
    <w:rsid w:val="00547318"/>
    <w:rsid w:val="0054734B"/>
    <w:rsid w:val="00547BD5"/>
    <w:rsid w:val="00550635"/>
    <w:rsid w:val="00550B9B"/>
    <w:rsid w:val="00551157"/>
    <w:rsid w:val="005514F2"/>
    <w:rsid w:val="0055150B"/>
    <w:rsid w:val="005517E7"/>
    <w:rsid w:val="00551F8A"/>
    <w:rsid w:val="00552417"/>
    <w:rsid w:val="00552443"/>
    <w:rsid w:val="00552824"/>
    <w:rsid w:val="0055284D"/>
    <w:rsid w:val="005538FF"/>
    <w:rsid w:val="0055445C"/>
    <w:rsid w:val="00554A26"/>
    <w:rsid w:val="00554C0F"/>
    <w:rsid w:val="00554FC4"/>
    <w:rsid w:val="00555184"/>
    <w:rsid w:val="00555268"/>
    <w:rsid w:val="005552EF"/>
    <w:rsid w:val="00555792"/>
    <w:rsid w:val="00555B4B"/>
    <w:rsid w:val="00555D67"/>
    <w:rsid w:val="00556CA0"/>
    <w:rsid w:val="00557347"/>
    <w:rsid w:val="005575C3"/>
    <w:rsid w:val="005579FE"/>
    <w:rsid w:val="00557F4A"/>
    <w:rsid w:val="00560D96"/>
    <w:rsid w:val="00561E68"/>
    <w:rsid w:val="00561EA2"/>
    <w:rsid w:val="00562398"/>
    <w:rsid w:val="00562CE2"/>
    <w:rsid w:val="00563174"/>
    <w:rsid w:val="00563563"/>
    <w:rsid w:val="00563B12"/>
    <w:rsid w:val="00564071"/>
    <w:rsid w:val="00564689"/>
    <w:rsid w:val="00564775"/>
    <w:rsid w:val="0056481D"/>
    <w:rsid w:val="005648E8"/>
    <w:rsid w:val="005657E4"/>
    <w:rsid w:val="005659D1"/>
    <w:rsid w:val="005670EE"/>
    <w:rsid w:val="00567AEC"/>
    <w:rsid w:val="0057008F"/>
    <w:rsid w:val="00570BEF"/>
    <w:rsid w:val="00570C5A"/>
    <w:rsid w:val="00570D55"/>
    <w:rsid w:val="00571BFE"/>
    <w:rsid w:val="00571C29"/>
    <w:rsid w:val="00571E51"/>
    <w:rsid w:val="00571F5F"/>
    <w:rsid w:val="0057295A"/>
    <w:rsid w:val="00572BA4"/>
    <w:rsid w:val="00572C6A"/>
    <w:rsid w:val="0057342F"/>
    <w:rsid w:val="00573D3F"/>
    <w:rsid w:val="00574299"/>
    <w:rsid w:val="005747C5"/>
    <w:rsid w:val="00574CED"/>
    <w:rsid w:val="00575A40"/>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B30"/>
    <w:rsid w:val="0058321A"/>
    <w:rsid w:val="00583AD3"/>
    <w:rsid w:val="00583B87"/>
    <w:rsid w:val="00583BB7"/>
    <w:rsid w:val="005841C7"/>
    <w:rsid w:val="005852F0"/>
    <w:rsid w:val="00585CE8"/>
    <w:rsid w:val="005861EE"/>
    <w:rsid w:val="005865E7"/>
    <w:rsid w:val="0058697B"/>
    <w:rsid w:val="00586BC0"/>
    <w:rsid w:val="00587252"/>
    <w:rsid w:val="00587486"/>
    <w:rsid w:val="00590091"/>
    <w:rsid w:val="00590329"/>
    <w:rsid w:val="00590ED2"/>
    <w:rsid w:val="0059100F"/>
    <w:rsid w:val="00591916"/>
    <w:rsid w:val="00591AFE"/>
    <w:rsid w:val="00591B07"/>
    <w:rsid w:val="00591B13"/>
    <w:rsid w:val="00592006"/>
    <w:rsid w:val="00592AA2"/>
    <w:rsid w:val="00592B19"/>
    <w:rsid w:val="00592F3F"/>
    <w:rsid w:val="005938A1"/>
    <w:rsid w:val="00593C52"/>
    <w:rsid w:val="00594623"/>
    <w:rsid w:val="005946C8"/>
    <w:rsid w:val="00594B5F"/>
    <w:rsid w:val="005953F7"/>
    <w:rsid w:val="00595B21"/>
    <w:rsid w:val="00595EF3"/>
    <w:rsid w:val="00595F60"/>
    <w:rsid w:val="005969E1"/>
    <w:rsid w:val="005973B5"/>
    <w:rsid w:val="005974CA"/>
    <w:rsid w:val="005978E1"/>
    <w:rsid w:val="005A00AC"/>
    <w:rsid w:val="005A0312"/>
    <w:rsid w:val="005A07FA"/>
    <w:rsid w:val="005A0995"/>
    <w:rsid w:val="005A0C5C"/>
    <w:rsid w:val="005A1332"/>
    <w:rsid w:val="005A225F"/>
    <w:rsid w:val="005A22C3"/>
    <w:rsid w:val="005A26B6"/>
    <w:rsid w:val="005A302C"/>
    <w:rsid w:val="005A3E5E"/>
    <w:rsid w:val="005A4140"/>
    <w:rsid w:val="005A4EBC"/>
    <w:rsid w:val="005A539E"/>
    <w:rsid w:val="005A55E0"/>
    <w:rsid w:val="005A5FD6"/>
    <w:rsid w:val="005A6F3D"/>
    <w:rsid w:val="005A775F"/>
    <w:rsid w:val="005A7ABA"/>
    <w:rsid w:val="005B017C"/>
    <w:rsid w:val="005B09C3"/>
    <w:rsid w:val="005B09D7"/>
    <w:rsid w:val="005B1085"/>
    <w:rsid w:val="005B18BD"/>
    <w:rsid w:val="005B1D4B"/>
    <w:rsid w:val="005B2CF5"/>
    <w:rsid w:val="005B2D4B"/>
    <w:rsid w:val="005B355E"/>
    <w:rsid w:val="005B3853"/>
    <w:rsid w:val="005B3868"/>
    <w:rsid w:val="005B3F9F"/>
    <w:rsid w:val="005B4578"/>
    <w:rsid w:val="005B4E50"/>
    <w:rsid w:val="005B53C6"/>
    <w:rsid w:val="005B5A64"/>
    <w:rsid w:val="005B5B8F"/>
    <w:rsid w:val="005B5F68"/>
    <w:rsid w:val="005B63D1"/>
    <w:rsid w:val="005B64D3"/>
    <w:rsid w:val="005B665D"/>
    <w:rsid w:val="005B6B99"/>
    <w:rsid w:val="005B6C75"/>
    <w:rsid w:val="005B70BB"/>
    <w:rsid w:val="005B70C9"/>
    <w:rsid w:val="005C0F36"/>
    <w:rsid w:val="005C2605"/>
    <w:rsid w:val="005C26CB"/>
    <w:rsid w:val="005C29B0"/>
    <w:rsid w:val="005C2B9F"/>
    <w:rsid w:val="005C340D"/>
    <w:rsid w:val="005C363C"/>
    <w:rsid w:val="005C3679"/>
    <w:rsid w:val="005C397E"/>
    <w:rsid w:val="005C4D74"/>
    <w:rsid w:val="005C53C4"/>
    <w:rsid w:val="005C63D2"/>
    <w:rsid w:val="005C696B"/>
    <w:rsid w:val="005C7382"/>
    <w:rsid w:val="005C79A9"/>
    <w:rsid w:val="005D0453"/>
    <w:rsid w:val="005D0A6F"/>
    <w:rsid w:val="005D1197"/>
    <w:rsid w:val="005D1A2D"/>
    <w:rsid w:val="005D1B0E"/>
    <w:rsid w:val="005D1E00"/>
    <w:rsid w:val="005D2607"/>
    <w:rsid w:val="005D2657"/>
    <w:rsid w:val="005D37A2"/>
    <w:rsid w:val="005D4315"/>
    <w:rsid w:val="005D4734"/>
    <w:rsid w:val="005D65FE"/>
    <w:rsid w:val="005D6FEE"/>
    <w:rsid w:val="005D75B6"/>
    <w:rsid w:val="005D76E3"/>
    <w:rsid w:val="005D7B55"/>
    <w:rsid w:val="005D7E62"/>
    <w:rsid w:val="005E07EF"/>
    <w:rsid w:val="005E0928"/>
    <w:rsid w:val="005E0F4A"/>
    <w:rsid w:val="005E12B8"/>
    <w:rsid w:val="005E15C6"/>
    <w:rsid w:val="005E2BA9"/>
    <w:rsid w:val="005E37AD"/>
    <w:rsid w:val="005E407E"/>
    <w:rsid w:val="005E4B33"/>
    <w:rsid w:val="005E58E9"/>
    <w:rsid w:val="005E5B25"/>
    <w:rsid w:val="005E5F27"/>
    <w:rsid w:val="005E6552"/>
    <w:rsid w:val="005E661D"/>
    <w:rsid w:val="005E6C9C"/>
    <w:rsid w:val="005E7670"/>
    <w:rsid w:val="005F1377"/>
    <w:rsid w:val="005F145E"/>
    <w:rsid w:val="005F19CB"/>
    <w:rsid w:val="005F1A32"/>
    <w:rsid w:val="005F1CA6"/>
    <w:rsid w:val="005F22DD"/>
    <w:rsid w:val="005F2503"/>
    <w:rsid w:val="005F3200"/>
    <w:rsid w:val="005F4814"/>
    <w:rsid w:val="005F5E9F"/>
    <w:rsid w:val="005F6073"/>
    <w:rsid w:val="005F6F35"/>
    <w:rsid w:val="005F6F89"/>
    <w:rsid w:val="005F7BE6"/>
    <w:rsid w:val="005F7CE2"/>
    <w:rsid w:val="006001DF"/>
    <w:rsid w:val="0060060E"/>
    <w:rsid w:val="006009C4"/>
    <w:rsid w:val="0060152C"/>
    <w:rsid w:val="006017FE"/>
    <w:rsid w:val="00601AB2"/>
    <w:rsid w:val="00602EC3"/>
    <w:rsid w:val="00603B2E"/>
    <w:rsid w:val="00603E12"/>
    <w:rsid w:val="00604280"/>
    <w:rsid w:val="00604401"/>
    <w:rsid w:val="006048C3"/>
    <w:rsid w:val="00604F74"/>
    <w:rsid w:val="00604FCC"/>
    <w:rsid w:val="00605508"/>
    <w:rsid w:val="006066E7"/>
    <w:rsid w:val="00606D0F"/>
    <w:rsid w:val="00606D5D"/>
    <w:rsid w:val="006072C2"/>
    <w:rsid w:val="00610E85"/>
    <w:rsid w:val="00611D20"/>
    <w:rsid w:val="006120F8"/>
    <w:rsid w:val="006125EB"/>
    <w:rsid w:val="006128BE"/>
    <w:rsid w:val="00612A3B"/>
    <w:rsid w:val="00612B6A"/>
    <w:rsid w:val="006131A1"/>
    <w:rsid w:val="00613677"/>
    <w:rsid w:val="0061390E"/>
    <w:rsid w:val="00613990"/>
    <w:rsid w:val="00613C83"/>
    <w:rsid w:val="00613F9C"/>
    <w:rsid w:val="006143A3"/>
    <w:rsid w:val="00616F2E"/>
    <w:rsid w:val="00616F66"/>
    <w:rsid w:val="00617A02"/>
    <w:rsid w:val="006202D7"/>
    <w:rsid w:val="00620370"/>
    <w:rsid w:val="00620388"/>
    <w:rsid w:val="006203C7"/>
    <w:rsid w:val="0062042C"/>
    <w:rsid w:val="00620B41"/>
    <w:rsid w:val="00620BE6"/>
    <w:rsid w:val="00620D81"/>
    <w:rsid w:val="00621124"/>
    <w:rsid w:val="00621189"/>
    <w:rsid w:val="00621DB9"/>
    <w:rsid w:val="00621DFB"/>
    <w:rsid w:val="006228CC"/>
    <w:rsid w:val="00622E61"/>
    <w:rsid w:val="00623068"/>
    <w:rsid w:val="0062315A"/>
    <w:rsid w:val="006235F5"/>
    <w:rsid w:val="00623E9F"/>
    <w:rsid w:val="00624382"/>
    <w:rsid w:val="00624702"/>
    <w:rsid w:val="006248C8"/>
    <w:rsid w:val="0062502B"/>
    <w:rsid w:val="006251C1"/>
    <w:rsid w:val="0062578C"/>
    <w:rsid w:val="006266F3"/>
    <w:rsid w:val="0062687B"/>
    <w:rsid w:val="0063071A"/>
    <w:rsid w:val="00630C55"/>
    <w:rsid w:val="0063110B"/>
    <w:rsid w:val="006318AD"/>
    <w:rsid w:val="00631CDA"/>
    <w:rsid w:val="00632462"/>
    <w:rsid w:val="006326EE"/>
    <w:rsid w:val="0063325D"/>
    <w:rsid w:val="00633272"/>
    <w:rsid w:val="00633470"/>
    <w:rsid w:val="006337DA"/>
    <w:rsid w:val="006339D8"/>
    <w:rsid w:val="006342DF"/>
    <w:rsid w:val="00634ACD"/>
    <w:rsid w:val="00635B38"/>
    <w:rsid w:val="00636042"/>
    <w:rsid w:val="006360B1"/>
    <w:rsid w:val="00637430"/>
    <w:rsid w:val="00637467"/>
    <w:rsid w:val="00637D16"/>
    <w:rsid w:val="00640703"/>
    <w:rsid w:val="00640976"/>
    <w:rsid w:val="006411C0"/>
    <w:rsid w:val="00641DA6"/>
    <w:rsid w:val="00641EA6"/>
    <w:rsid w:val="0064255D"/>
    <w:rsid w:val="00642AA9"/>
    <w:rsid w:val="00642B1B"/>
    <w:rsid w:val="00643223"/>
    <w:rsid w:val="00643C4E"/>
    <w:rsid w:val="006445A1"/>
    <w:rsid w:val="00644977"/>
    <w:rsid w:val="006450E2"/>
    <w:rsid w:val="00645B7A"/>
    <w:rsid w:val="00647031"/>
    <w:rsid w:val="006507CB"/>
    <w:rsid w:val="00650B07"/>
    <w:rsid w:val="00650C65"/>
    <w:rsid w:val="00650F0C"/>
    <w:rsid w:val="006516B2"/>
    <w:rsid w:val="00651D65"/>
    <w:rsid w:val="00651FF8"/>
    <w:rsid w:val="006520D8"/>
    <w:rsid w:val="0065335A"/>
    <w:rsid w:val="00653798"/>
    <w:rsid w:val="0065385D"/>
    <w:rsid w:val="00653974"/>
    <w:rsid w:val="00653B69"/>
    <w:rsid w:val="00654E36"/>
    <w:rsid w:val="0065561E"/>
    <w:rsid w:val="0065587F"/>
    <w:rsid w:val="00655A75"/>
    <w:rsid w:val="00655AF9"/>
    <w:rsid w:val="00656F8C"/>
    <w:rsid w:val="00657E54"/>
    <w:rsid w:val="006601C5"/>
    <w:rsid w:val="006602A7"/>
    <w:rsid w:val="00660715"/>
    <w:rsid w:val="00660BD1"/>
    <w:rsid w:val="0066211E"/>
    <w:rsid w:val="00662400"/>
    <w:rsid w:val="00664B82"/>
    <w:rsid w:val="00665754"/>
    <w:rsid w:val="006664E5"/>
    <w:rsid w:val="0066695A"/>
    <w:rsid w:val="0066719E"/>
    <w:rsid w:val="006707EC"/>
    <w:rsid w:val="00670C4E"/>
    <w:rsid w:val="006719D1"/>
    <w:rsid w:val="00672820"/>
    <w:rsid w:val="00673314"/>
    <w:rsid w:val="006735E5"/>
    <w:rsid w:val="00673DAE"/>
    <w:rsid w:val="006740D7"/>
    <w:rsid w:val="00674164"/>
    <w:rsid w:val="006742AB"/>
    <w:rsid w:val="0067439C"/>
    <w:rsid w:val="0067492A"/>
    <w:rsid w:val="00674ABD"/>
    <w:rsid w:val="00674BFE"/>
    <w:rsid w:val="00675181"/>
    <w:rsid w:val="006752E4"/>
    <w:rsid w:val="00675871"/>
    <w:rsid w:val="0067588B"/>
    <w:rsid w:val="00677220"/>
    <w:rsid w:val="00677C0F"/>
    <w:rsid w:val="00680177"/>
    <w:rsid w:val="00680309"/>
    <w:rsid w:val="00680847"/>
    <w:rsid w:val="00681C2E"/>
    <w:rsid w:val="006821C9"/>
    <w:rsid w:val="00683085"/>
    <w:rsid w:val="006830D8"/>
    <w:rsid w:val="0068363A"/>
    <w:rsid w:val="00684053"/>
    <w:rsid w:val="006840F6"/>
    <w:rsid w:val="0068427D"/>
    <w:rsid w:val="006843D1"/>
    <w:rsid w:val="00684DB0"/>
    <w:rsid w:val="00684E26"/>
    <w:rsid w:val="006851A7"/>
    <w:rsid w:val="006854AA"/>
    <w:rsid w:val="00685EA7"/>
    <w:rsid w:val="00686321"/>
    <w:rsid w:val="00686908"/>
    <w:rsid w:val="00686EBF"/>
    <w:rsid w:val="006872FE"/>
    <w:rsid w:val="00687C4D"/>
    <w:rsid w:val="00690127"/>
    <w:rsid w:val="006903A2"/>
    <w:rsid w:val="00690691"/>
    <w:rsid w:val="00690C63"/>
    <w:rsid w:val="00690F5D"/>
    <w:rsid w:val="00691181"/>
    <w:rsid w:val="0069155D"/>
    <w:rsid w:val="00692114"/>
    <w:rsid w:val="0069221E"/>
    <w:rsid w:val="0069240F"/>
    <w:rsid w:val="0069242C"/>
    <w:rsid w:val="00692CE6"/>
    <w:rsid w:val="0069337C"/>
    <w:rsid w:val="00693790"/>
    <w:rsid w:val="00693F89"/>
    <w:rsid w:val="00694221"/>
    <w:rsid w:val="00694366"/>
    <w:rsid w:val="006943B8"/>
    <w:rsid w:val="00694871"/>
    <w:rsid w:val="00694E46"/>
    <w:rsid w:val="006951AF"/>
    <w:rsid w:val="006952A0"/>
    <w:rsid w:val="006952E6"/>
    <w:rsid w:val="006955B8"/>
    <w:rsid w:val="00695950"/>
    <w:rsid w:val="00695B51"/>
    <w:rsid w:val="00695EE4"/>
    <w:rsid w:val="00695F04"/>
    <w:rsid w:val="006961A2"/>
    <w:rsid w:val="0069694C"/>
    <w:rsid w:val="00696D65"/>
    <w:rsid w:val="00696E93"/>
    <w:rsid w:val="0069725C"/>
    <w:rsid w:val="00697283"/>
    <w:rsid w:val="006978B9"/>
    <w:rsid w:val="00697C20"/>
    <w:rsid w:val="00697D37"/>
    <w:rsid w:val="006A03A0"/>
    <w:rsid w:val="006A0687"/>
    <w:rsid w:val="006A085C"/>
    <w:rsid w:val="006A0BAF"/>
    <w:rsid w:val="006A1483"/>
    <w:rsid w:val="006A1B4B"/>
    <w:rsid w:val="006A1C2F"/>
    <w:rsid w:val="006A264E"/>
    <w:rsid w:val="006A2775"/>
    <w:rsid w:val="006A286A"/>
    <w:rsid w:val="006A2B80"/>
    <w:rsid w:val="006A39E3"/>
    <w:rsid w:val="006A3EA9"/>
    <w:rsid w:val="006A403F"/>
    <w:rsid w:val="006A43ED"/>
    <w:rsid w:val="006A49E3"/>
    <w:rsid w:val="006A4AB7"/>
    <w:rsid w:val="006A538E"/>
    <w:rsid w:val="006A5595"/>
    <w:rsid w:val="006A5610"/>
    <w:rsid w:val="006A634F"/>
    <w:rsid w:val="006A6586"/>
    <w:rsid w:val="006A6959"/>
    <w:rsid w:val="006A6976"/>
    <w:rsid w:val="006A7106"/>
    <w:rsid w:val="006A7220"/>
    <w:rsid w:val="006A7458"/>
    <w:rsid w:val="006A77E7"/>
    <w:rsid w:val="006A7F93"/>
    <w:rsid w:val="006B01B6"/>
    <w:rsid w:val="006B0229"/>
    <w:rsid w:val="006B0E4D"/>
    <w:rsid w:val="006B0E5B"/>
    <w:rsid w:val="006B1003"/>
    <w:rsid w:val="006B1B12"/>
    <w:rsid w:val="006B1FA8"/>
    <w:rsid w:val="006B2877"/>
    <w:rsid w:val="006B2A30"/>
    <w:rsid w:val="006B2B2D"/>
    <w:rsid w:val="006B2B52"/>
    <w:rsid w:val="006B3332"/>
    <w:rsid w:val="006B39E5"/>
    <w:rsid w:val="006B4052"/>
    <w:rsid w:val="006B40DE"/>
    <w:rsid w:val="006B41E4"/>
    <w:rsid w:val="006B4599"/>
    <w:rsid w:val="006B45F8"/>
    <w:rsid w:val="006B469D"/>
    <w:rsid w:val="006B4823"/>
    <w:rsid w:val="006B54B7"/>
    <w:rsid w:val="006B5C1A"/>
    <w:rsid w:val="006B5DDA"/>
    <w:rsid w:val="006B65DF"/>
    <w:rsid w:val="006B68D3"/>
    <w:rsid w:val="006B6EFC"/>
    <w:rsid w:val="006B7187"/>
    <w:rsid w:val="006B7CA9"/>
    <w:rsid w:val="006B7E4E"/>
    <w:rsid w:val="006B7F0C"/>
    <w:rsid w:val="006C0830"/>
    <w:rsid w:val="006C0A4D"/>
    <w:rsid w:val="006C12F6"/>
    <w:rsid w:val="006C13B3"/>
    <w:rsid w:val="006C1C05"/>
    <w:rsid w:val="006C2160"/>
    <w:rsid w:val="006C26F1"/>
    <w:rsid w:val="006C33A2"/>
    <w:rsid w:val="006C37C4"/>
    <w:rsid w:val="006C3C5D"/>
    <w:rsid w:val="006C434E"/>
    <w:rsid w:val="006C4AE2"/>
    <w:rsid w:val="006C4B19"/>
    <w:rsid w:val="006C4BFF"/>
    <w:rsid w:val="006C4D5E"/>
    <w:rsid w:val="006C514B"/>
    <w:rsid w:val="006C52AB"/>
    <w:rsid w:val="006C55E7"/>
    <w:rsid w:val="006C59E1"/>
    <w:rsid w:val="006C70E0"/>
    <w:rsid w:val="006C7367"/>
    <w:rsid w:val="006C7B28"/>
    <w:rsid w:val="006C7B3A"/>
    <w:rsid w:val="006C7F04"/>
    <w:rsid w:val="006D01C9"/>
    <w:rsid w:val="006D0638"/>
    <w:rsid w:val="006D0958"/>
    <w:rsid w:val="006D0FFA"/>
    <w:rsid w:val="006D11FB"/>
    <w:rsid w:val="006D1BA6"/>
    <w:rsid w:val="006D2331"/>
    <w:rsid w:val="006D2719"/>
    <w:rsid w:val="006D28EC"/>
    <w:rsid w:val="006D295D"/>
    <w:rsid w:val="006D3055"/>
    <w:rsid w:val="006D34C1"/>
    <w:rsid w:val="006D382F"/>
    <w:rsid w:val="006D3A0B"/>
    <w:rsid w:val="006D3AC1"/>
    <w:rsid w:val="006D3E69"/>
    <w:rsid w:val="006D4A7B"/>
    <w:rsid w:val="006D5300"/>
    <w:rsid w:val="006D5305"/>
    <w:rsid w:val="006D5C09"/>
    <w:rsid w:val="006D69FE"/>
    <w:rsid w:val="006D6BC1"/>
    <w:rsid w:val="006D6D13"/>
    <w:rsid w:val="006D6DC9"/>
    <w:rsid w:val="006D7A34"/>
    <w:rsid w:val="006D7BBA"/>
    <w:rsid w:val="006E01C8"/>
    <w:rsid w:val="006E03E0"/>
    <w:rsid w:val="006E0609"/>
    <w:rsid w:val="006E0E5B"/>
    <w:rsid w:val="006E11FF"/>
    <w:rsid w:val="006E1AB3"/>
    <w:rsid w:val="006E1B17"/>
    <w:rsid w:val="006E40A3"/>
    <w:rsid w:val="006E428C"/>
    <w:rsid w:val="006E4EA0"/>
    <w:rsid w:val="006E5AD4"/>
    <w:rsid w:val="006E65AC"/>
    <w:rsid w:val="006E66C5"/>
    <w:rsid w:val="006E6EF7"/>
    <w:rsid w:val="006E7693"/>
    <w:rsid w:val="006F01C6"/>
    <w:rsid w:val="006F10F2"/>
    <w:rsid w:val="006F2019"/>
    <w:rsid w:val="006F248C"/>
    <w:rsid w:val="006F258C"/>
    <w:rsid w:val="006F2F19"/>
    <w:rsid w:val="006F33A3"/>
    <w:rsid w:val="006F3898"/>
    <w:rsid w:val="006F3BDD"/>
    <w:rsid w:val="006F4E2F"/>
    <w:rsid w:val="006F5ABD"/>
    <w:rsid w:val="006F5ACC"/>
    <w:rsid w:val="006F5B10"/>
    <w:rsid w:val="006F5C83"/>
    <w:rsid w:val="006F65E6"/>
    <w:rsid w:val="006F697F"/>
    <w:rsid w:val="006F6FBE"/>
    <w:rsid w:val="006F7315"/>
    <w:rsid w:val="006F73D5"/>
    <w:rsid w:val="0070040A"/>
    <w:rsid w:val="007005A4"/>
    <w:rsid w:val="0070072D"/>
    <w:rsid w:val="00700880"/>
    <w:rsid w:val="00700F8C"/>
    <w:rsid w:val="007038A4"/>
    <w:rsid w:val="00703F21"/>
    <w:rsid w:val="00704545"/>
    <w:rsid w:val="00704AF3"/>
    <w:rsid w:val="00705DCE"/>
    <w:rsid w:val="00706019"/>
    <w:rsid w:val="00706045"/>
    <w:rsid w:val="00706582"/>
    <w:rsid w:val="00706BDA"/>
    <w:rsid w:val="0070719F"/>
    <w:rsid w:val="0070722E"/>
    <w:rsid w:val="0071049F"/>
    <w:rsid w:val="00711F5A"/>
    <w:rsid w:val="0071228B"/>
    <w:rsid w:val="0071291C"/>
    <w:rsid w:val="00712E17"/>
    <w:rsid w:val="00713214"/>
    <w:rsid w:val="0071330A"/>
    <w:rsid w:val="0071446C"/>
    <w:rsid w:val="007146E2"/>
    <w:rsid w:val="00714976"/>
    <w:rsid w:val="007152DD"/>
    <w:rsid w:val="007153A4"/>
    <w:rsid w:val="00715624"/>
    <w:rsid w:val="00715BA2"/>
    <w:rsid w:val="00715D46"/>
    <w:rsid w:val="0071627B"/>
    <w:rsid w:val="0071693D"/>
    <w:rsid w:val="00716B5C"/>
    <w:rsid w:val="00716C8E"/>
    <w:rsid w:val="0071717D"/>
    <w:rsid w:val="0071752F"/>
    <w:rsid w:val="0071758A"/>
    <w:rsid w:val="0071773C"/>
    <w:rsid w:val="007177BC"/>
    <w:rsid w:val="00717B17"/>
    <w:rsid w:val="0072023A"/>
    <w:rsid w:val="00720561"/>
    <w:rsid w:val="00721A49"/>
    <w:rsid w:val="00721F7E"/>
    <w:rsid w:val="00722344"/>
    <w:rsid w:val="00722BBC"/>
    <w:rsid w:val="00722C00"/>
    <w:rsid w:val="00722D00"/>
    <w:rsid w:val="007233EB"/>
    <w:rsid w:val="00723E7E"/>
    <w:rsid w:val="00724459"/>
    <w:rsid w:val="00724D91"/>
    <w:rsid w:val="007252B5"/>
    <w:rsid w:val="0072549A"/>
    <w:rsid w:val="00725867"/>
    <w:rsid w:val="00725B51"/>
    <w:rsid w:val="00725F1C"/>
    <w:rsid w:val="007268A6"/>
    <w:rsid w:val="007269C1"/>
    <w:rsid w:val="00726D97"/>
    <w:rsid w:val="00726EA5"/>
    <w:rsid w:val="007272AA"/>
    <w:rsid w:val="00727E49"/>
    <w:rsid w:val="00730176"/>
    <w:rsid w:val="00730D5F"/>
    <w:rsid w:val="00730FDD"/>
    <w:rsid w:val="00731BBF"/>
    <w:rsid w:val="00731F3E"/>
    <w:rsid w:val="007327FC"/>
    <w:rsid w:val="00733099"/>
    <w:rsid w:val="00733CDC"/>
    <w:rsid w:val="00733F44"/>
    <w:rsid w:val="007343DC"/>
    <w:rsid w:val="00734C54"/>
    <w:rsid w:val="00735932"/>
    <w:rsid w:val="007361D1"/>
    <w:rsid w:val="00736E59"/>
    <w:rsid w:val="00737037"/>
    <w:rsid w:val="0073703C"/>
    <w:rsid w:val="0073792C"/>
    <w:rsid w:val="007401C8"/>
    <w:rsid w:val="007407AA"/>
    <w:rsid w:val="007409A0"/>
    <w:rsid w:val="0074206C"/>
    <w:rsid w:val="0074220F"/>
    <w:rsid w:val="00742651"/>
    <w:rsid w:val="007436B9"/>
    <w:rsid w:val="00743912"/>
    <w:rsid w:val="00743D68"/>
    <w:rsid w:val="0074409E"/>
    <w:rsid w:val="007442E5"/>
    <w:rsid w:val="007447DB"/>
    <w:rsid w:val="00745EA8"/>
    <w:rsid w:val="007460B5"/>
    <w:rsid w:val="00746216"/>
    <w:rsid w:val="00746AF6"/>
    <w:rsid w:val="00747389"/>
    <w:rsid w:val="00747503"/>
    <w:rsid w:val="007479DF"/>
    <w:rsid w:val="00751461"/>
    <w:rsid w:val="007514E2"/>
    <w:rsid w:val="007520E1"/>
    <w:rsid w:val="007521DA"/>
    <w:rsid w:val="00752833"/>
    <w:rsid w:val="00752EB9"/>
    <w:rsid w:val="007539EF"/>
    <w:rsid w:val="00754272"/>
    <w:rsid w:val="00754E89"/>
    <w:rsid w:val="007552DA"/>
    <w:rsid w:val="00756208"/>
    <w:rsid w:val="00756A45"/>
    <w:rsid w:val="00756A49"/>
    <w:rsid w:val="00756D4B"/>
    <w:rsid w:val="00756D56"/>
    <w:rsid w:val="007571C3"/>
    <w:rsid w:val="00757621"/>
    <w:rsid w:val="00757CC1"/>
    <w:rsid w:val="007605CE"/>
    <w:rsid w:val="007618DC"/>
    <w:rsid w:val="007619F1"/>
    <w:rsid w:val="00761CB6"/>
    <w:rsid w:val="007622F7"/>
    <w:rsid w:val="00762914"/>
    <w:rsid w:val="00762C78"/>
    <w:rsid w:val="00762F1F"/>
    <w:rsid w:val="007631B2"/>
    <w:rsid w:val="007631B5"/>
    <w:rsid w:val="00763D4F"/>
    <w:rsid w:val="00764C29"/>
    <w:rsid w:val="00765041"/>
    <w:rsid w:val="007656A4"/>
    <w:rsid w:val="00765F46"/>
    <w:rsid w:val="00766B76"/>
    <w:rsid w:val="00767714"/>
    <w:rsid w:val="007677BE"/>
    <w:rsid w:val="007678AD"/>
    <w:rsid w:val="00767B76"/>
    <w:rsid w:val="007701B5"/>
    <w:rsid w:val="00770255"/>
    <w:rsid w:val="00770FBC"/>
    <w:rsid w:val="0077125B"/>
    <w:rsid w:val="00772027"/>
    <w:rsid w:val="007728C9"/>
    <w:rsid w:val="0077324C"/>
    <w:rsid w:val="00773335"/>
    <w:rsid w:val="00773424"/>
    <w:rsid w:val="00773779"/>
    <w:rsid w:val="00773EAC"/>
    <w:rsid w:val="00773F10"/>
    <w:rsid w:val="00774ACC"/>
    <w:rsid w:val="00774B2A"/>
    <w:rsid w:val="00775AFF"/>
    <w:rsid w:val="0077608B"/>
    <w:rsid w:val="007764AF"/>
    <w:rsid w:val="00776543"/>
    <w:rsid w:val="007771C8"/>
    <w:rsid w:val="00777482"/>
    <w:rsid w:val="00777C85"/>
    <w:rsid w:val="007802E9"/>
    <w:rsid w:val="00780FB5"/>
    <w:rsid w:val="00781406"/>
    <w:rsid w:val="00781ECB"/>
    <w:rsid w:val="0078272C"/>
    <w:rsid w:val="00782918"/>
    <w:rsid w:val="0078306D"/>
    <w:rsid w:val="00783304"/>
    <w:rsid w:val="00783A20"/>
    <w:rsid w:val="0078426E"/>
    <w:rsid w:val="007845D3"/>
    <w:rsid w:val="00784EB2"/>
    <w:rsid w:val="00785C4A"/>
    <w:rsid w:val="00785F34"/>
    <w:rsid w:val="00785F7C"/>
    <w:rsid w:val="00786D89"/>
    <w:rsid w:val="00786EF8"/>
    <w:rsid w:val="00787780"/>
    <w:rsid w:val="007906A3"/>
    <w:rsid w:val="00790A50"/>
    <w:rsid w:val="00790BDA"/>
    <w:rsid w:val="00790D40"/>
    <w:rsid w:val="00791D53"/>
    <w:rsid w:val="007923CE"/>
    <w:rsid w:val="00792470"/>
    <w:rsid w:val="007924D1"/>
    <w:rsid w:val="0079259C"/>
    <w:rsid w:val="00792A3F"/>
    <w:rsid w:val="00793927"/>
    <w:rsid w:val="00793A5A"/>
    <w:rsid w:val="00794A3A"/>
    <w:rsid w:val="00794B9B"/>
    <w:rsid w:val="00794E98"/>
    <w:rsid w:val="00795772"/>
    <w:rsid w:val="007957A1"/>
    <w:rsid w:val="00795EC2"/>
    <w:rsid w:val="00796401"/>
    <w:rsid w:val="00796B7B"/>
    <w:rsid w:val="007974C5"/>
    <w:rsid w:val="007975AB"/>
    <w:rsid w:val="00797BF4"/>
    <w:rsid w:val="00797EF5"/>
    <w:rsid w:val="007A047B"/>
    <w:rsid w:val="007A114A"/>
    <w:rsid w:val="007A17C7"/>
    <w:rsid w:val="007A1E56"/>
    <w:rsid w:val="007A1FCD"/>
    <w:rsid w:val="007A22B3"/>
    <w:rsid w:val="007A289F"/>
    <w:rsid w:val="007A2FBF"/>
    <w:rsid w:val="007A3800"/>
    <w:rsid w:val="007A407C"/>
    <w:rsid w:val="007A44BB"/>
    <w:rsid w:val="007A4819"/>
    <w:rsid w:val="007A56EE"/>
    <w:rsid w:val="007A5A78"/>
    <w:rsid w:val="007A5FE2"/>
    <w:rsid w:val="007A616D"/>
    <w:rsid w:val="007A6A14"/>
    <w:rsid w:val="007A6B71"/>
    <w:rsid w:val="007B092B"/>
    <w:rsid w:val="007B0D64"/>
    <w:rsid w:val="007B0F8D"/>
    <w:rsid w:val="007B135C"/>
    <w:rsid w:val="007B19BC"/>
    <w:rsid w:val="007B1A75"/>
    <w:rsid w:val="007B1C9A"/>
    <w:rsid w:val="007B1DCD"/>
    <w:rsid w:val="007B20E0"/>
    <w:rsid w:val="007B2EC8"/>
    <w:rsid w:val="007B3015"/>
    <w:rsid w:val="007B37F8"/>
    <w:rsid w:val="007B394A"/>
    <w:rsid w:val="007B450D"/>
    <w:rsid w:val="007B4516"/>
    <w:rsid w:val="007B5FDC"/>
    <w:rsid w:val="007B687E"/>
    <w:rsid w:val="007B6C0D"/>
    <w:rsid w:val="007B70B9"/>
    <w:rsid w:val="007B79BE"/>
    <w:rsid w:val="007B7B77"/>
    <w:rsid w:val="007C0045"/>
    <w:rsid w:val="007C0129"/>
    <w:rsid w:val="007C0992"/>
    <w:rsid w:val="007C0B7C"/>
    <w:rsid w:val="007C1054"/>
    <w:rsid w:val="007C1778"/>
    <w:rsid w:val="007C1B83"/>
    <w:rsid w:val="007C2879"/>
    <w:rsid w:val="007C34EE"/>
    <w:rsid w:val="007C373C"/>
    <w:rsid w:val="007C3746"/>
    <w:rsid w:val="007C41B9"/>
    <w:rsid w:val="007C572F"/>
    <w:rsid w:val="007C5749"/>
    <w:rsid w:val="007C5DC3"/>
    <w:rsid w:val="007C5E3C"/>
    <w:rsid w:val="007C5E93"/>
    <w:rsid w:val="007C6330"/>
    <w:rsid w:val="007C71EF"/>
    <w:rsid w:val="007C7C84"/>
    <w:rsid w:val="007D0208"/>
    <w:rsid w:val="007D0D67"/>
    <w:rsid w:val="007D18D4"/>
    <w:rsid w:val="007D1DC2"/>
    <w:rsid w:val="007D1E6F"/>
    <w:rsid w:val="007D2BE9"/>
    <w:rsid w:val="007D3080"/>
    <w:rsid w:val="007D3773"/>
    <w:rsid w:val="007D3B2C"/>
    <w:rsid w:val="007D425B"/>
    <w:rsid w:val="007D4565"/>
    <w:rsid w:val="007D4637"/>
    <w:rsid w:val="007D4C9C"/>
    <w:rsid w:val="007D4EBE"/>
    <w:rsid w:val="007D5112"/>
    <w:rsid w:val="007D5619"/>
    <w:rsid w:val="007D5AC9"/>
    <w:rsid w:val="007D5E8E"/>
    <w:rsid w:val="007D67F5"/>
    <w:rsid w:val="007D68B7"/>
    <w:rsid w:val="007D7092"/>
    <w:rsid w:val="007D7DC5"/>
    <w:rsid w:val="007E028C"/>
    <w:rsid w:val="007E070C"/>
    <w:rsid w:val="007E08E7"/>
    <w:rsid w:val="007E3918"/>
    <w:rsid w:val="007E3CC3"/>
    <w:rsid w:val="007E40B0"/>
    <w:rsid w:val="007E47B2"/>
    <w:rsid w:val="007E53E3"/>
    <w:rsid w:val="007E55BE"/>
    <w:rsid w:val="007E62B5"/>
    <w:rsid w:val="007E6BEE"/>
    <w:rsid w:val="007E6E95"/>
    <w:rsid w:val="007E70F8"/>
    <w:rsid w:val="007E71A0"/>
    <w:rsid w:val="007E75F8"/>
    <w:rsid w:val="007E7902"/>
    <w:rsid w:val="007E7A92"/>
    <w:rsid w:val="007F00FF"/>
    <w:rsid w:val="007F04BD"/>
    <w:rsid w:val="007F0671"/>
    <w:rsid w:val="007F0CED"/>
    <w:rsid w:val="007F0F33"/>
    <w:rsid w:val="007F1CC9"/>
    <w:rsid w:val="007F3F61"/>
    <w:rsid w:val="007F402E"/>
    <w:rsid w:val="007F4768"/>
    <w:rsid w:val="007F51F0"/>
    <w:rsid w:val="007F57B4"/>
    <w:rsid w:val="007F5B0E"/>
    <w:rsid w:val="007F5DA1"/>
    <w:rsid w:val="007F636A"/>
    <w:rsid w:val="007F6465"/>
    <w:rsid w:val="007F66C0"/>
    <w:rsid w:val="007F6D8D"/>
    <w:rsid w:val="007F6DB3"/>
    <w:rsid w:val="007F6E66"/>
    <w:rsid w:val="007F71CF"/>
    <w:rsid w:val="007F748B"/>
    <w:rsid w:val="007F7CFE"/>
    <w:rsid w:val="008000C2"/>
    <w:rsid w:val="008003B1"/>
    <w:rsid w:val="00800F7D"/>
    <w:rsid w:val="00802080"/>
    <w:rsid w:val="00802CC8"/>
    <w:rsid w:val="00802E31"/>
    <w:rsid w:val="00802E57"/>
    <w:rsid w:val="0080327B"/>
    <w:rsid w:val="00803D35"/>
    <w:rsid w:val="00804127"/>
    <w:rsid w:val="008047EE"/>
    <w:rsid w:val="00804A33"/>
    <w:rsid w:val="00805293"/>
    <w:rsid w:val="0080630D"/>
    <w:rsid w:val="00806951"/>
    <w:rsid w:val="00806F9D"/>
    <w:rsid w:val="008075F4"/>
    <w:rsid w:val="0080796C"/>
    <w:rsid w:val="00807F2C"/>
    <w:rsid w:val="008101D5"/>
    <w:rsid w:val="008105B1"/>
    <w:rsid w:val="00810B61"/>
    <w:rsid w:val="00810C0D"/>
    <w:rsid w:val="00811655"/>
    <w:rsid w:val="00811720"/>
    <w:rsid w:val="00811880"/>
    <w:rsid w:val="008126EE"/>
    <w:rsid w:val="00812749"/>
    <w:rsid w:val="00812A2D"/>
    <w:rsid w:val="00812F3C"/>
    <w:rsid w:val="00815064"/>
    <w:rsid w:val="008150AD"/>
    <w:rsid w:val="00815BBE"/>
    <w:rsid w:val="00815DD3"/>
    <w:rsid w:val="008168C7"/>
    <w:rsid w:val="00817A8F"/>
    <w:rsid w:val="008203E8"/>
    <w:rsid w:val="008205ED"/>
    <w:rsid w:val="008208BE"/>
    <w:rsid w:val="00820BB7"/>
    <w:rsid w:val="00820FEB"/>
    <w:rsid w:val="0082121C"/>
    <w:rsid w:val="00821F49"/>
    <w:rsid w:val="00823764"/>
    <w:rsid w:val="0082378B"/>
    <w:rsid w:val="008238D7"/>
    <w:rsid w:val="00823B8F"/>
    <w:rsid w:val="00823D17"/>
    <w:rsid w:val="00823EDF"/>
    <w:rsid w:val="008244AA"/>
    <w:rsid w:val="0082478C"/>
    <w:rsid w:val="00824B61"/>
    <w:rsid w:val="00824D8E"/>
    <w:rsid w:val="00825273"/>
    <w:rsid w:val="00825F06"/>
    <w:rsid w:val="00826B23"/>
    <w:rsid w:val="00827732"/>
    <w:rsid w:val="008302E5"/>
    <w:rsid w:val="00830450"/>
    <w:rsid w:val="0083054D"/>
    <w:rsid w:val="00830F3B"/>
    <w:rsid w:val="00831829"/>
    <w:rsid w:val="00831F3D"/>
    <w:rsid w:val="008321FC"/>
    <w:rsid w:val="00832E8D"/>
    <w:rsid w:val="00833317"/>
    <w:rsid w:val="00833369"/>
    <w:rsid w:val="008334AD"/>
    <w:rsid w:val="00833745"/>
    <w:rsid w:val="00833C6E"/>
    <w:rsid w:val="00833C9A"/>
    <w:rsid w:val="00833DE7"/>
    <w:rsid w:val="00834FF4"/>
    <w:rsid w:val="008350F3"/>
    <w:rsid w:val="00835AEA"/>
    <w:rsid w:val="008360EA"/>
    <w:rsid w:val="00836945"/>
    <w:rsid w:val="00836B3C"/>
    <w:rsid w:val="00836D85"/>
    <w:rsid w:val="00836F20"/>
    <w:rsid w:val="008373D3"/>
    <w:rsid w:val="00837CFB"/>
    <w:rsid w:val="008415AE"/>
    <w:rsid w:val="00841AC5"/>
    <w:rsid w:val="00841D3C"/>
    <w:rsid w:val="008421A9"/>
    <w:rsid w:val="00842525"/>
    <w:rsid w:val="00842E85"/>
    <w:rsid w:val="00843077"/>
    <w:rsid w:val="008432A7"/>
    <w:rsid w:val="0084338E"/>
    <w:rsid w:val="008437C6"/>
    <w:rsid w:val="00844239"/>
    <w:rsid w:val="00844292"/>
    <w:rsid w:val="00845611"/>
    <w:rsid w:val="00845D4D"/>
    <w:rsid w:val="00845EB5"/>
    <w:rsid w:val="0084696A"/>
    <w:rsid w:val="0084720B"/>
    <w:rsid w:val="0084769C"/>
    <w:rsid w:val="008478D4"/>
    <w:rsid w:val="00847EAB"/>
    <w:rsid w:val="00850680"/>
    <w:rsid w:val="00850CA5"/>
    <w:rsid w:val="00852C53"/>
    <w:rsid w:val="00852ECD"/>
    <w:rsid w:val="0085340C"/>
    <w:rsid w:val="008535C9"/>
    <w:rsid w:val="008539E5"/>
    <w:rsid w:val="00854286"/>
    <w:rsid w:val="008542F6"/>
    <w:rsid w:val="0085432E"/>
    <w:rsid w:val="0085458B"/>
    <w:rsid w:val="0085527D"/>
    <w:rsid w:val="008557A2"/>
    <w:rsid w:val="00855C4D"/>
    <w:rsid w:val="00856640"/>
    <w:rsid w:val="00856817"/>
    <w:rsid w:val="00856F1E"/>
    <w:rsid w:val="008572E2"/>
    <w:rsid w:val="008578BA"/>
    <w:rsid w:val="00857A51"/>
    <w:rsid w:val="008602BC"/>
    <w:rsid w:val="008603E0"/>
    <w:rsid w:val="008606BF"/>
    <w:rsid w:val="00861573"/>
    <w:rsid w:val="00861B57"/>
    <w:rsid w:val="00861E85"/>
    <w:rsid w:val="0086218B"/>
    <w:rsid w:val="008621E9"/>
    <w:rsid w:val="00862562"/>
    <w:rsid w:val="00862678"/>
    <w:rsid w:val="00862883"/>
    <w:rsid w:val="00862F75"/>
    <w:rsid w:val="00863168"/>
    <w:rsid w:val="00863297"/>
    <w:rsid w:val="0086334D"/>
    <w:rsid w:val="00863546"/>
    <w:rsid w:val="00863FA6"/>
    <w:rsid w:val="00864153"/>
    <w:rsid w:val="00864570"/>
    <w:rsid w:val="0086487C"/>
    <w:rsid w:val="00865797"/>
    <w:rsid w:val="00866230"/>
    <w:rsid w:val="00866545"/>
    <w:rsid w:val="00866E1F"/>
    <w:rsid w:val="0086739D"/>
    <w:rsid w:val="00867584"/>
    <w:rsid w:val="0086761F"/>
    <w:rsid w:val="00867F07"/>
    <w:rsid w:val="00870425"/>
    <w:rsid w:val="008707CA"/>
    <w:rsid w:val="00871D99"/>
    <w:rsid w:val="00872713"/>
    <w:rsid w:val="008728A0"/>
    <w:rsid w:val="008730EE"/>
    <w:rsid w:val="008735BC"/>
    <w:rsid w:val="0087389A"/>
    <w:rsid w:val="008739A7"/>
    <w:rsid w:val="00874CA0"/>
    <w:rsid w:val="00875267"/>
    <w:rsid w:val="008762FF"/>
    <w:rsid w:val="00876A67"/>
    <w:rsid w:val="0087718F"/>
    <w:rsid w:val="0087786E"/>
    <w:rsid w:val="008804AB"/>
    <w:rsid w:val="008805BA"/>
    <w:rsid w:val="008808C7"/>
    <w:rsid w:val="008817E1"/>
    <w:rsid w:val="00881873"/>
    <w:rsid w:val="00882316"/>
    <w:rsid w:val="008828B0"/>
    <w:rsid w:val="00883018"/>
    <w:rsid w:val="00883603"/>
    <w:rsid w:val="00883A27"/>
    <w:rsid w:val="00883B42"/>
    <w:rsid w:val="00884059"/>
    <w:rsid w:val="0088428F"/>
    <w:rsid w:val="0088490A"/>
    <w:rsid w:val="008857A4"/>
    <w:rsid w:val="00886557"/>
    <w:rsid w:val="00886C88"/>
    <w:rsid w:val="00886CD7"/>
    <w:rsid w:val="00886F1B"/>
    <w:rsid w:val="008875B4"/>
    <w:rsid w:val="00887684"/>
    <w:rsid w:val="0089008D"/>
    <w:rsid w:val="0089051B"/>
    <w:rsid w:val="00890743"/>
    <w:rsid w:val="00891993"/>
    <w:rsid w:val="00892029"/>
    <w:rsid w:val="0089211A"/>
    <w:rsid w:val="00892222"/>
    <w:rsid w:val="00893E63"/>
    <w:rsid w:val="00893F3B"/>
    <w:rsid w:val="0089430A"/>
    <w:rsid w:val="00894383"/>
    <w:rsid w:val="008949EC"/>
    <w:rsid w:val="0089504C"/>
    <w:rsid w:val="00895B3D"/>
    <w:rsid w:val="008962C0"/>
    <w:rsid w:val="0089698D"/>
    <w:rsid w:val="00896B9B"/>
    <w:rsid w:val="00897A4E"/>
    <w:rsid w:val="008A0567"/>
    <w:rsid w:val="008A117B"/>
    <w:rsid w:val="008A1D50"/>
    <w:rsid w:val="008A2613"/>
    <w:rsid w:val="008A295C"/>
    <w:rsid w:val="008A2A3D"/>
    <w:rsid w:val="008A2B7F"/>
    <w:rsid w:val="008A2BE6"/>
    <w:rsid w:val="008A2D0C"/>
    <w:rsid w:val="008A2E88"/>
    <w:rsid w:val="008A3176"/>
    <w:rsid w:val="008A3213"/>
    <w:rsid w:val="008A363A"/>
    <w:rsid w:val="008A46AF"/>
    <w:rsid w:val="008A4BB5"/>
    <w:rsid w:val="008A5096"/>
    <w:rsid w:val="008A5269"/>
    <w:rsid w:val="008A5E47"/>
    <w:rsid w:val="008A61EA"/>
    <w:rsid w:val="008A6297"/>
    <w:rsid w:val="008A6698"/>
    <w:rsid w:val="008A6E41"/>
    <w:rsid w:val="008A7441"/>
    <w:rsid w:val="008A7C41"/>
    <w:rsid w:val="008B11E1"/>
    <w:rsid w:val="008B17A6"/>
    <w:rsid w:val="008B1FFF"/>
    <w:rsid w:val="008B215D"/>
    <w:rsid w:val="008B246D"/>
    <w:rsid w:val="008B28B4"/>
    <w:rsid w:val="008B2A3C"/>
    <w:rsid w:val="008B2DE1"/>
    <w:rsid w:val="008B3FC6"/>
    <w:rsid w:val="008B45BE"/>
    <w:rsid w:val="008B4EA3"/>
    <w:rsid w:val="008B564B"/>
    <w:rsid w:val="008B6972"/>
    <w:rsid w:val="008B699F"/>
    <w:rsid w:val="008B6B92"/>
    <w:rsid w:val="008B78A7"/>
    <w:rsid w:val="008B7A79"/>
    <w:rsid w:val="008B7C51"/>
    <w:rsid w:val="008C0490"/>
    <w:rsid w:val="008C064D"/>
    <w:rsid w:val="008C08A8"/>
    <w:rsid w:val="008C1B9E"/>
    <w:rsid w:val="008C25F1"/>
    <w:rsid w:val="008C2917"/>
    <w:rsid w:val="008C2E79"/>
    <w:rsid w:val="008C346E"/>
    <w:rsid w:val="008C3E6B"/>
    <w:rsid w:val="008C4813"/>
    <w:rsid w:val="008C4D90"/>
    <w:rsid w:val="008C522F"/>
    <w:rsid w:val="008C56AF"/>
    <w:rsid w:val="008C5874"/>
    <w:rsid w:val="008C5C0D"/>
    <w:rsid w:val="008C6B66"/>
    <w:rsid w:val="008C6DF3"/>
    <w:rsid w:val="008C704F"/>
    <w:rsid w:val="008C73FA"/>
    <w:rsid w:val="008C7C81"/>
    <w:rsid w:val="008D0339"/>
    <w:rsid w:val="008D045D"/>
    <w:rsid w:val="008D0498"/>
    <w:rsid w:val="008D0D47"/>
    <w:rsid w:val="008D1A63"/>
    <w:rsid w:val="008D1A75"/>
    <w:rsid w:val="008D1C92"/>
    <w:rsid w:val="008D2070"/>
    <w:rsid w:val="008D24B4"/>
    <w:rsid w:val="008D2693"/>
    <w:rsid w:val="008D271E"/>
    <w:rsid w:val="008D2A32"/>
    <w:rsid w:val="008D349B"/>
    <w:rsid w:val="008D375B"/>
    <w:rsid w:val="008D399D"/>
    <w:rsid w:val="008D4217"/>
    <w:rsid w:val="008D459C"/>
    <w:rsid w:val="008D49E9"/>
    <w:rsid w:val="008D4AC7"/>
    <w:rsid w:val="008D4FAE"/>
    <w:rsid w:val="008D5177"/>
    <w:rsid w:val="008D5370"/>
    <w:rsid w:val="008D53B5"/>
    <w:rsid w:val="008D660F"/>
    <w:rsid w:val="008D6CB4"/>
    <w:rsid w:val="008D6D17"/>
    <w:rsid w:val="008D7554"/>
    <w:rsid w:val="008D781F"/>
    <w:rsid w:val="008D7DF9"/>
    <w:rsid w:val="008E019F"/>
    <w:rsid w:val="008E0D5E"/>
    <w:rsid w:val="008E14FC"/>
    <w:rsid w:val="008E184D"/>
    <w:rsid w:val="008E1C26"/>
    <w:rsid w:val="008E1D0E"/>
    <w:rsid w:val="008E1FAE"/>
    <w:rsid w:val="008E2A2E"/>
    <w:rsid w:val="008E2F68"/>
    <w:rsid w:val="008E4004"/>
    <w:rsid w:val="008E4232"/>
    <w:rsid w:val="008E44C5"/>
    <w:rsid w:val="008E45A1"/>
    <w:rsid w:val="008E508C"/>
    <w:rsid w:val="008E54EB"/>
    <w:rsid w:val="008E5708"/>
    <w:rsid w:val="008E6257"/>
    <w:rsid w:val="008E6401"/>
    <w:rsid w:val="008E67C0"/>
    <w:rsid w:val="008E6814"/>
    <w:rsid w:val="008E7000"/>
    <w:rsid w:val="008E767B"/>
    <w:rsid w:val="008E7DD6"/>
    <w:rsid w:val="008F01A4"/>
    <w:rsid w:val="008F05E7"/>
    <w:rsid w:val="008F0722"/>
    <w:rsid w:val="008F0798"/>
    <w:rsid w:val="008F0CF9"/>
    <w:rsid w:val="008F0F4F"/>
    <w:rsid w:val="008F1735"/>
    <w:rsid w:val="008F20A6"/>
    <w:rsid w:val="008F2C29"/>
    <w:rsid w:val="008F312B"/>
    <w:rsid w:val="008F38E5"/>
    <w:rsid w:val="008F4092"/>
    <w:rsid w:val="008F4EA0"/>
    <w:rsid w:val="008F4F89"/>
    <w:rsid w:val="008F5CA5"/>
    <w:rsid w:val="008F5E51"/>
    <w:rsid w:val="008F6526"/>
    <w:rsid w:val="008F68A5"/>
    <w:rsid w:val="008F6C6D"/>
    <w:rsid w:val="008F70E9"/>
    <w:rsid w:val="0090038D"/>
    <w:rsid w:val="009006F4"/>
    <w:rsid w:val="00901517"/>
    <w:rsid w:val="0090194F"/>
    <w:rsid w:val="00901E85"/>
    <w:rsid w:val="00901F19"/>
    <w:rsid w:val="00903227"/>
    <w:rsid w:val="009033FC"/>
    <w:rsid w:val="00904EF0"/>
    <w:rsid w:val="009058B3"/>
    <w:rsid w:val="00905C9B"/>
    <w:rsid w:val="0090643D"/>
    <w:rsid w:val="00906D5A"/>
    <w:rsid w:val="00907470"/>
    <w:rsid w:val="0091005F"/>
    <w:rsid w:val="009104F4"/>
    <w:rsid w:val="009105BA"/>
    <w:rsid w:val="00910820"/>
    <w:rsid w:val="00910958"/>
    <w:rsid w:val="009117AA"/>
    <w:rsid w:val="00911D67"/>
    <w:rsid w:val="00912463"/>
    <w:rsid w:val="00912496"/>
    <w:rsid w:val="009127F6"/>
    <w:rsid w:val="00912C94"/>
    <w:rsid w:val="00913406"/>
    <w:rsid w:val="009134AB"/>
    <w:rsid w:val="00914077"/>
    <w:rsid w:val="009142E4"/>
    <w:rsid w:val="00914485"/>
    <w:rsid w:val="0091475A"/>
    <w:rsid w:val="009148A4"/>
    <w:rsid w:val="009148F6"/>
    <w:rsid w:val="00915A60"/>
    <w:rsid w:val="00915FFB"/>
    <w:rsid w:val="0091669E"/>
    <w:rsid w:val="00916AD6"/>
    <w:rsid w:val="00916CEE"/>
    <w:rsid w:val="0091795E"/>
    <w:rsid w:val="00917A84"/>
    <w:rsid w:val="00917B4C"/>
    <w:rsid w:val="00917E84"/>
    <w:rsid w:val="0092169D"/>
    <w:rsid w:val="009218F5"/>
    <w:rsid w:val="00921B6D"/>
    <w:rsid w:val="00921EC3"/>
    <w:rsid w:val="00921F0F"/>
    <w:rsid w:val="00921FEF"/>
    <w:rsid w:val="0092252F"/>
    <w:rsid w:val="00922E36"/>
    <w:rsid w:val="0092369F"/>
    <w:rsid w:val="00923750"/>
    <w:rsid w:val="00924020"/>
    <w:rsid w:val="00924356"/>
    <w:rsid w:val="00924DDB"/>
    <w:rsid w:val="009259B3"/>
    <w:rsid w:val="00925CD6"/>
    <w:rsid w:val="0092601E"/>
    <w:rsid w:val="009263A0"/>
    <w:rsid w:val="009263F6"/>
    <w:rsid w:val="009264F4"/>
    <w:rsid w:val="00926559"/>
    <w:rsid w:val="009265D8"/>
    <w:rsid w:val="00926C01"/>
    <w:rsid w:val="00927036"/>
    <w:rsid w:val="0092714D"/>
    <w:rsid w:val="00927159"/>
    <w:rsid w:val="00927462"/>
    <w:rsid w:val="0092771A"/>
    <w:rsid w:val="00927F3F"/>
    <w:rsid w:val="00930521"/>
    <w:rsid w:val="009312C3"/>
    <w:rsid w:val="00931CE0"/>
    <w:rsid w:val="00931DB2"/>
    <w:rsid w:val="00931FC3"/>
    <w:rsid w:val="00932174"/>
    <w:rsid w:val="0093275B"/>
    <w:rsid w:val="009329AD"/>
    <w:rsid w:val="00932E82"/>
    <w:rsid w:val="0093312C"/>
    <w:rsid w:val="009338F7"/>
    <w:rsid w:val="00933FB5"/>
    <w:rsid w:val="00935119"/>
    <w:rsid w:val="0093579E"/>
    <w:rsid w:val="009358F0"/>
    <w:rsid w:val="00935987"/>
    <w:rsid w:val="009363CE"/>
    <w:rsid w:val="009365AB"/>
    <w:rsid w:val="0093679A"/>
    <w:rsid w:val="009370F6"/>
    <w:rsid w:val="00937203"/>
    <w:rsid w:val="0093722E"/>
    <w:rsid w:val="009379A0"/>
    <w:rsid w:val="00937CF9"/>
    <w:rsid w:val="00940540"/>
    <w:rsid w:val="00940ADA"/>
    <w:rsid w:val="00941260"/>
    <w:rsid w:val="009413F9"/>
    <w:rsid w:val="009414F6"/>
    <w:rsid w:val="00941FF9"/>
    <w:rsid w:val="00942496"/>
    <w:rsid w:val="009426D5"/>
    <w:rsid w:val="00942789"/>
    <w:rsid w:val="00942D64"/>
    <w:rsid w:val="0094335F"/>
    <w:rsid w:val="009440B1"/>
    <w:rsid w:val="00944413"/>
    <w:rsid w:val="00945F25"/>
    <w:rsid w:val="0094627E"/>
    <w:rsid w:val="00946AA4"/>
    <w:rsid w:val="009502EC"/>
    <w:rsid w:val="009506E0"/>
    <w:rsid w:val="00950B25"/>
    <w:rsid w:val="00951279"/>
    <w:rsid w:val="00951455"/>
    <w:rsid w:val="009520FF"/>
    <w:rsid w:val="009521E6"/>
    <w:rsid w:val="00952340"/>
    <w:rsid w:val="009530ED"/>
    <w:rsid w:val="009531EB"/>
    <w:rsid w:val="0095381D"/>
    <w:rsid w:val="0095385F"/>
    <w:rsid w:val="009544F0"/>
    <w:rsid w:val="00954DC9"/>
    <w:rsid w:val="009550C1"/>
    <w:rsid w:val="00955D1C"/>
    <w:rsid w:val="00956094"/>
    <w:rsid w:val="00956315"/>
    <w:rsid w:val="0095680B"/>
    <w:rsid w:val="00956F28"/>
    <w:rsid w:val="0095713B"/>
    <w:rsid w:val="0095778D"/>
    <w:rsid w:val="00957904"/>
    <w:rsid w:val="009603F7"/>
    <w:rsid w:val="00960480"/>
    <w:rsid w:val="009606B8"/>
    <w:rsid w:val="00960D51"/>
    <w:rsid w:val="00961969"/>
    <w:rsid w:val="00962017"/>
    <w:rsid w:val="00962605"/>
    <w:rsid w:val="009628F9"/>
    <w:rsid w:val="00962E6B"/>
    <w:rsid w:val="009635FE"/>
    <w:rsid w:val="00963C23"/>
    <w:rsid w:val="00963CE7"/>
    <w:rsid w:val="00963F37"/>
    <w:rsid w:val="0096579F"/>
    <w:rsid w:val="00966CE8"/>
    <w:rsid w:val="00967491"/>
    <w:rsid w:val="00967C03"/>
    <w:rsid w:val="009702A6"/>
    <w:rsid w:val="00970BB6"/>
    <w:rsid w:val="00970D6A"/>
    <w:rsid w:val="009718F6"/>
    <w:rsid w:val="00971D5F"/>
    <w:rsid w:val="0097246D"/>
    <w:rsid w:val="009729CB"/>
    <w:rsid w:val="00972D91"/>
    <w:rsid w:val="00973A31"/>
    <w:rsid w:val="00973AF4"/>
    <w:rsid w:val="00973B47"/>
    <w:rsid w:val="00974BC3"/>
    <w:rsid w:val="00975D75"/>
    <w:rsid w:val="00976034"/>
    <w:rsid w:val="0097632D"/>
    <w:rsid w:val="00977066"/>
    <w:rsid w:val="00977604"/>
    <w:rsid w:val="009776C6"/>
    <w:rsid w:val="00977C75"/>
    <w:rsid w:val="00980384"/>
    <w:rsid w:val="00980622"/>
    <w:rsid w:val="00980744"/>
    <w:rsid w:val="00980AB4"/>
    <w:rsid w:val="009818F7"/>
    <w:rsid w:val="009825D0"/>
    <w:rsid w:val="00982825"/>
    <w:rsid w:val="00982CA7"/>
    <w:rsid w:val="00982DDC"/>
    <w:rsid w:val="0098341B"/>
    <w:rsid w:val="009835E1"/>
    <w:rsid w:val="00983CDC"/>
    <w:rsid w:val="009850BE"/>
    <w:rsid w:val="0098527C"/>
    <w:rsid w:val="009865BE"/>
    <w:rsid w:val="00986B76"/>
    <w:rsid w:val="00987199"/>
    <w:rsid w:val="00987340"/>
    <w:rsid w:val="00987663"/>
    <w:rsid w:val="00991D32"/>
    <w:rsid w:val="00992407"/>
    <w:rsid w:val="00992AE9"/>
    <w:rsid w:val="00992F40"/>
    <w:rsid w:val="009930EF"/>
    <w:rsid w:val="009936E0"/>
    <w:rsid w:val="00993C81"/>
    <w:rsid w:val="009942BE"/>
    <w:rsid w:val="00994CE6"/>
    <w:rsid w:val="009953EF"/>
    <w:rsid w:val="00995F05"/>
    <w:rsid w:val="00997B91"/>
    <w:rsid w:val="009A001D"/>
    <w:rsid w:val="009A0323"/>
    <w:rsid w:val="009A05EE"/>
    <w:rsid w:val="009A1996"/>
    <w:rsid w:val="009A250B"/>
    <w:rsid w:val="009A2BB6"/>
    <w:rsid w:val="009A2E82"/>
    <w:rsid w:val="009A2F25"/>
    <w:rsid w:val="009A3BDA"/>
    <w:rsid w:val="009A3CF9"/>
    <w:rsid w:val="009A3E85"/>
    <w:rsid w:val="009A4504"/>
    <w:rsid w:val="009A4684"/>
    <w:rsid w:val="009A47DA"/>
    <w:rsid w:val="009A49A2"/>
    <w:rsid w:val="009A4B27"/>
    <w:rsid w:val="009A4FBC"/>
    <w:rsid w:val="009A5032"/>
    <w:rsid w:val="009A5171"/>
    <w:rsid w:val="009A570D"/>
    <w:rsid w:val="009A69BB"/>
    <w:rsid w:val="009A6F47"/>
    <w:rsid w:val="009A73FF"/>
    <w:rsid w:val="009B004B"/>
    <w:rsid w:val="009B023D"/>
    <w:rsid w:val="009B0A97"/>
    <w:rsid w:val="009B122C"/>
    <w:rsid w:val="009B194F"/>
    <w:rsid w:val="009B1B88"/>
    <w:rsid w:val="009B25F8"/>
    <w:rsid w:val="009B2812"/>
    <w:rsid w:val="009B2B38"/>
    <w:rsid w:val="009B2E48"/>
    <w:rsid w:val="009B315A"/>
    <w:rsid w:val="009B334F"/>
    <w:rsid w:val="009B433E"/>
    <w:rsid w:val="009B4B3E"/>
    <w:rsid w:val="009B4F05"/>
    <w:rsid w:val="009B4FFA"/>
    <w:rsid w:val="009B5B55"/>
    <w:rsid w:val="009B6E89"/>
    <w:rsid w:val="009B7481"/>
    <w:rsid w:val="009B7964"/>
    <w:rsid w:val="009B7E0A"/>
    <w:rsid w:val="009B7F10"/>
    <w:rsid w:val="009C057B"/>
    <w:rsid w:val="009C0B83"/>
    <w:rsid w:val="009C0F87"/>
    <w:rsid w:val="009C27DB"/>
    <w:rsid w:val="009C2906"/>
    <w:rsid w:val="009C307D"/>
    <w:rsid w:val="009C56EC"/>
    <w:rsid w:val="009C620D"/>
    <w:rsid w:val="009C6405"/>
    <w:rsid w:val="009C6651"/>
    <w:rsid w:val="009C726F"/>
    <w:rsid w:val="009C7E35"/>
    <w:rsid w:val="009C7E96"/>
    <w:rsid w:val="009D09B6"/>
    <w:rsid w:val="009D0AF4"/>
    <w:rsid w:val="009D0D74"/>
    <w:rsid w:val="009D1236"/>
    <w:rsid w:val="009D12BB"/>
    <w:rsid w:val="009D1886"/>
    <w:rsid w:val="009D1B9A"/>
    <w:rsid w:val="009D1DE9"/>
    <w:rsid w:val="009D20FD"/>
    <w:rsid w:val="009D2FBC"/>
    <w:rsid w:val="009D329A"/>
    <w:rsid w:val="009D32DA"/>
    <w:rsid w:val="009D32EF"/>
    <w:rsid w:val="009D37C5"/>
    <w:rsid w:val="009D3CF2"/>
    <w:rsid w:val="009D427A"/>
    <w:rsid w:val="009D4914"/>
    <w:rsid w:val="009D57A2"/>
    <w:rsid w:val="009D5CB0"/>
    <w:rsid w:val="009D5E78"/>
    <w:rsid w:val="009D6017"/>
    <w:rsid w:val="009D6A0B"/>
    <w:rsid w:val="009D6D19"/>
    <w:rsid w:val="009D6E25"/>
    <w:rsid w:val="009D71A9"/>
    <w:rsid w:val="009D735E"/>
    <w:rsid w:val="009E022E"/>
    <w:rsid w:val="009E1021"/>
    <w:rsid w:val="009E1283"/>
    <w:rsid w:val="009E16D6"/>
    <w:rsid w:val="009E1EFA"/>
    <w:rsid w:val="009E265A"/>
    <w:rsid w:val="009E2890"/>
    <w:rsid w:val="009E28FC"/>
    <w:rsid w:val="009E30C0"/>
    <w:rsid w:val="009E3121"/>
    <w:rsid w:val="009E3B75"/>
    <w:rsid w:val="009E442B"/>
    <w:rsid w:val="009E45E5"/>
    <w:rsid w:val="009E4642"/>
    <w:rsid w:val="009E4685"/>
    <w:rsid w:val="009E4951"/>
    <w:rsid w:val="009E4C34"/>
    <w:rsid w:val="009E577E"/>
    <w:rsid w:val="009E57C1"/>
    <w:rsid w:val="009E59FC"/>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2ACF"/>
    <w:rsid w:val="009F3711"/>
    <w:rsid w:val="009F3790"/>
    <w:rsid w:val="009F3869"/>
    <w:rsid w:val="009F44A4"/>
    <w:rsid w:val="009F5ABD"/>
    <w:rsid w:val="009F5BDF"/>
    <w:rsid w:val="009F5CE2"/>
    <w:rsid w:val="009F6011"/>
    <w:rsid w:val="009F698A"/>
    <w:rsid w:val="009F6BBD"/>
    <w:rsid w:val="009F6CBF"/>
    <w:rsid w:val="009F7317"/>
    <w:rsid w:val="009F7652"/>
    <w:rsid w:val="009F7E0B"/>
    <w:rsid w:val="00A00151"/>
    <w:rsid w:val="00A00958"/>
    <w:rsid w:val="00A00A64"/>
    <w:rsid w:val="00A00FFE"/>
    <w:rsid w:val="00A01090"/>
    <w:rsid w:val="00A01504"/>
    <w:rsid w:val="00A01C89"/>
    <w:rsid w:val="00A02856"/>
    <w:rsid w:val="00A02BCA"/>
    <w:rsid w:val="00A03241"/>
    <w:rsid w:val="00A0511B"/>
    <w:rsid w:val="00A05B9D"/>
    <w:rsid w:val="00A05D49"/>
    <w:rsid w:val="00A05DA4"/>
    <w:rsid w:val="00A065BF"/>
    <w:rsid w:val="00A06B86"/>
    <w:rsid w:val="00A06C71"/>
    <w:rsid w:val="00A06E04"/>
    <w:rsid w:val="00A071FD"/>
    <w:rsid w:val="00A0733F"/>
    <w:rsid w:val="00A109E8"/>
    <w:rsid w:val="00A112BE"/>
    <w:rsid w:val="00A11565"/>
    <w:rsid w:val="00A116D0"/>
    <w:rsid w:val="00A1187C"/>
    <w:rsid w:val="00A11B48"/>
    <w:rsid w:val="00A122AD"/>
    <w:rsid w:val="00A12A4E"/>
    <w:rsid w:val="00A12CDB"/>
    <w:rsid w:val="00A1326F"/>
    <w:rsid w:val="00A136AE"/>
    <w:rsid w:val="00A137D1"/>
    <w:rsid w:val="00A145DD"/>
    <w:rsid w:val="00A14E36"/>
    <w:rsid w:val="00A1617E"/>
    <w:rsid w:val="00A16410"/>
    <w:rsid w:val="00A164E7"/>
    <w:rsid w:val="00A16757"/>
    <w:rsid w:val="00A16786"/>
    <w:rsid w:val="00A1696C"/>
    <w:rsid w:val="00A176CC"/>
    <w:rsid w:val="00A17D90"/>
    <w:rsid w:val="00A20357"/>
    <w:rsid w:val="00A205AB"/>
    <w:rsid w:val="00A20EB3"/>
    <w:rsid w:val="00A21BE5"/>
    <w:rsid w:val="00A21D13"/>
    <w:rsid w:val="00A222D2"/>
    <w:rsid w:val="00A223F5"/>
    <w:rsid w:val="00A227DD"/>
    <w:rsid w:val="00A227F0"/>
    <w:rsid w:val="00A2348B"/>
    <w:rsid w:val="00A23CAC"/>
    <w:rsid w:val="00A23D58"/>
    <w:rsid w:val="00A23EC2"/>
    <w:rsid w:val="00A2522C"/>
    <w:rsid w:val="00A25F13"/>
    <w:rsid w:val="00A26127"/>
    <w:rsid w:val="00A270BF"/>
    <w:rsid w:val="00A27814"/>
    <w:rsid w:val="00A27EA3"/>
    <w:rsid w:val="00A27F63"/>
    <w:rsid w:val="00A30FE1"/>
    <w:rsid w:val="00A3148E"/>
    <w:rsid w:val="00A315D1"/>
    <w:rsid w:val="00A3188C"/>
    <w:rsid w:val="00A32F59"/>
    <w:rsid w:val="00A337AC"/>
    <w:rsid w:val="00A3395F"/>
    <w:rsid w:val="00A34D69"/>
    <w:rsid w:val="00A35B6C"/>
    <w:rsid w:val="00A35BEF"/>
    <w:rsid w:val="00A364C8"/>
    <w:rsid w:val="00A368EF"/>
    <w:rsid w:val="00A36DBA"/>
    <w:rsid w:val="00A37D64"/>
    <w:rsid w:val="00A40D59"/>
    <w:rsid w:val="00A40EE0"/>
    <w:rsid w:val="00A41E36"/>
    <w:rsid w:val="00A42228"/>
    <w:rsid w:val="00A42251"/>
    <w:rsid w:val="00A422DD"/>
    <w:rsid w:val="00A4281C"/>
    <w:rsid w:val="00A42E8E"/>
    <w:rsid w:val="00A43354"/>
    <w:rsid w:val="00A44624"/>
    <w:rsid w:val="00A447D3"/>
    <w:rsid w:val="00A44AAE"/>
    <w:rsid w:val="00A44DE3"/>
    <w:rsid w:val="00A44E41"/>
    <w:rsid w:val="00A463CF"/>
    <w:rsid w:val="00A46D6E"/>
    <w:rsid w:val="00A46FF0"/>
    <w:rsid w:val="00A47402"/>
    <w:rsid w:val="00A4742A"/>
    <w:rsid w:val="00A476C2"/>
    <w:rsid w:val="00A479AE"/>
    <w:rsid w:val="00A50360"/>
    <w:rsid w:val="00A512DD"/>
    <w:rsid w:val="00A517C3"/>
    <w:rsid w:val="00A51859"/>
    <w:rsid w:val="00A51CF0"/>
    <w:rsid w:val="00A51EB6"/>
    <w:rsid w:val="00A5270E"/>
    <w:rsid w:val="00A528B2"/>
    <w:rsid w:val="00A533C5"/>
    <w:rsid w:val="00A53E5D"/>
    <w:rsid w:val="00A54585"/>
    <w:rsid w:val="00A5461C"/>
    <w:rsid w:val="00A549F6"/>
    <w:rsid w:val="00A551C1"/>
    <w:rsid w:val="00A552DD"/>
    <w:rsid w:val="00A55331"/>
    <w:rsid w:val="00A555A3"/>
    <w:rsid w:val="00A5574D"/>
    <w:rsid w:val="00A55AB7"/>
    <w:rsid w:val="00A55AD8"/>
    <w:rsid w:val="00A56876"/>
    <w:rsid w:val="00A56900"/>
    <w:rsid w:val="00A56FAB"/>
    <w:rsid w:val="00A57B6D"/>
    <w:rsid w:val="00A57C0E"/>
    <w:rsid w:val="00A60981"/>
    <w:rsid w:val="00A609E8"/>
    <w:rsid w:val="00A60C3B"/>
    <w:rsid w:val="00A61219"/>
    <w:rsid w:val="00A6185E"/>
    <w:rsid w:val="00A61F36"/>
    <w:rsid w:val="00A627E4"/>
    <w:rsid w:val="00A628A4"/>
    <w:rsid w:val="00A62EF8"/>
    <w:rsid w:val="00A63062"/>
    <w:rsid w:val="00A63699"/>
    <w:rsid w:val="00A63D69"/>
    <w:rsid w:val="00A63DA1"/>
    <w:rsid w:val="00A6467B"/>
    <w:rsid w:val="00A64AC1"/>
    <w:rsid w:val="00A65769"/>
    <w:rsid w:val="00A663DB"/>
    <w:rsid w:val="00A7001B"/>
    <w:rsid w:val="00A70186"/>
    <w:rsid w:val="00A7018F"/>
    <w:rsid w:val="00A70729"/>
    <w:rsid w:val="00A71327"/>
    <w:rsid w:val="00A7157D"/>
    <w:rsid w:val="00A71E69"/>
    <w:rsid w:val="00A72380"/>
    <w:rsid w:val="00A727CE"/>
    <w:rsid w:val="00A72AFC"/>
    <w:rsid w:val="00A72EED"/>
    <w:rsid w:val="00A72FAE"/>
    <w:rsid w:val="00A7301E"/>
    <w:rsid w:val="00A73959"/>
    <w:rsid w:val="00A73B28"/>
    <w:rsid w:val="00A74467"/>
    <w:rsid w:val="00A74EB6"/>
    <w:rsid w:val="00A75E58"/>
    <w:rsid w:val="00A7646A"/>
    <w:rsid w:val="00A76CA5"/>
    <w:rsid w:val="00A770AD"/>
    <w:rsid w:val="00A77621"/>
    <w:rsid w:val="00A77667"/>
    <w:rsid w:val="00A77A2F"/>
    <w:rsid w:val="00A8028E"/>
    <w:rsid w:val="00A80B7B"/>
    <w:rsid w:val="00A81536"/>
    <w:rsid w:val="00A81656"/>
    <w:rsid w:val="00A81E70"/>
    <w:rsid w:val="00A82B82"/>
    <w:rsid w:val="00A82B9B"/>
    <w:rsid w:val="00A8315C"/>
    <w:rsid w:val="00A83410"/>
    <w:rsid w:val="00A83B7F"/>
    <w:rsid w:val="00A83C4C"/>
    <w:rsid w:val="00A83E88"/>
    <w:rsid w:val="00A83FF9"/>
    <w:rsid w:val="00A846B2"/>
    <w:rsid w:val="00A8493A"/>
    <w:rsid w:val="00A84B68"/>
    <w:rsid w:val="00A84C05"/>
    <w:rsid w:val="00A85800"/>
    <w:rsid w:val="00A85887"/>
    <w:rsid w:val="00A85DCE"/>
    <w:rsid w:val="00A86022"/>
    <w:rsid w:val="00A86251"/>
    <w:rsid w:val="00A8653C"/>
    <w:rsid w:val="00A87509"/>
    <w:rsid w:val="00A875C5"/>
    <w:rsid w:val="00A908B1"/>
    <w:rsid w:val="00A90BDA"/>
    <w:rsid w:val="00A90C01"/>
    <w:rsid w:val="00A90FBD"/>
    <w:rsid w:val="00A91CF3"/>
    <w:rsid w:val="00A9205B"/>
    <w:rsid w:val="00A920C7"/>
    <w:rsid w:val="00A92184"/>
    <w:rsid w:val="00A92597"/>
    <w:rsid w:val="00A9280D"/>
    <w:rsid w:val="00A92867"/>
    <w:rsid w:val="00A928C7"/>
    <w:rsid w:val="00A93175"/>
    <w:rsid w:val="00A93406"/>
    <w:rsid w:val="00A937F3"/>
    <w:rsid w:val="00A93E8C"/>
    <w:rsid w:val="00A94DE9"/>
    <w:rsid w:val="00A95D95"/>
    <w:rsid w:val="00A965BB"/>
    <w:rsid w:val="00A970E2"/>
    <w:rsid w:val="00A975A1"/>
    <w:rsid w:val="00A975CC"/>
    <w:rsid w:val="00AA0044"/>
    <w:rsid w:val="00AA00C7"/>
    <w:rsid w:val="00AA0106"/>
    <w:rsid w:val="00AA02A4"/>
    <w:rsid w:val="00AA0E47"/>
    <w:rsid w:val="00AA0EBE"/>
    <w:rsid w:val="00AA0F00"/>
    <w:rsid w:val="00AA13D5"/>
    <w:rsid w:val="00AA1675"/>
    <w:rsid w:val="00AA17ED"/>
    <w:rsid w:val="00AA1EC6"/>
    <w:rsid w:val="00AA2BF0"/>
    <w:rsid w:val="00AA2C13"/>
    <w:rsid w:val="00AA304F"/>
    <w:rsid w:val="00AA3100"/>
    <w:rsid w:val="00AA3CC7"/>
    <w:rsid w:val="00AA3DA4"/>
    <w:rsid w:val="00AA427A"/>
    <w:rsid w:val="00AA4E3C"/>
    <w:rsid w:val="00AA5D9F"/>
    <w:rsid w:val="00AA655F"/>
    <w:rsid w:val="00AA6759"/>
    <w:rsid w:val="00AB002B"/>
    <w:rsid w:val="00AB05AA"/>
    <w:rsid w:val="00AB1D91"/>
    <w:rsid w:val="00AB2220"/>
    <w:rsid w:val="00AB2690"/>
    <w:rsid w:val="00AB2697"/>
    <w:rsid w:val="00AB2A65"/>
    <w:rsid w:val="00AB3244"/>
    <w:rsid w:val="00AB4555"/>
    <w:rsid w:val="00AB4FB7"/>
    <w:rsid w:val="00AB6643"/>
    <w:rsid w:val="00AB69CD"/>
    <w:rsid w:val="00AB6C8E"/>
    <w:rsid w:val="00AB6DB6"/>
    <w:rsid w:val="00AB7F5F"/>
    <w:rsid w:val="00AC0220"/>
    <w:rsid w:val="00AC0658"/>
    <w:rsid w:val="00AC075F"/>
    <w:rsid w:val="00AC07FF"/>
    <w:rsid w:val="00AC0830"/>
    <w:rsid w:val="00AC14A0"/>
    <w:rsid w:val="00AC1596"/>
    <w:rsid w:val="00AC2CCB"/>
    <w:rsid w:val="00AC2CEE"/>
    <w:rsid w:val="00AC41DB"/>
    <w:rsid w:val="00AC4429"/>
    <w:rsid w:val="00AC4AEB"/>
    <w:rsid w:val="00AC4C4D"/>
    <w:rsid w:val="00AC4E8E"/>
    <w:rsid w:val="00AC4FB8"/>
    <w:rsid w:val="00AC549B"/>
    <w:rsid w:val="00AC5B00"/>
    <w:rsid w:val="00AC5CE5"/>
    <w:rsid w:val="00AC6562"/>
    <w:rsid w:val="00AC6C2D"/>
    <w:rsid w:val="00AC6D57"/>
    <w:rsid w:val="00AC7009"/>
    <w:rsid w:val="00AC7965"/>
    <w:rsid w:val="00AC7A20"/>
    <w:rsid w:val="00AC7EE3"/>
    <w:rsid w:val="00AD091A"/>
    <w:rsid w:val="00AD1318"/>
    <w:rsid w:val="00AD186F"/>
    <w:rsid w:val="00AD1B56"/>
    <w:rsid w:val="00AD3157"/>
    <w:rsid w:val="00AD41C5"/>
    <w:rsid w:val="00AD4461"/>
    <w:rsid w:val="00AD46E5"/>
    <w:rsid w:val="00AD535E"/>
    <w:rsid w:val="00AD5AEB"/>
    <w:rsid w:val="00AD6FE0"/>
    <w:rsid w:val="00AD7559"/>
    <w:rsid w:val="00AD756D"/>
    <w:rsid w:val="00AD7D58"/>
    <w:rsid w:val="00AE0075"/>
    <w:rsid w:val="00AE06DD"/>
    <w:rsid w:val="00AE0FAF"/>
    <w:rsid w:val="00AE1D00"/>
    <w:rsid w:val="00AE25DD"/>
    <w:rsid w:val="00AE2B9B"/>
    <w:rsid w:val="00AE34DC"/>
    <w:rsid w:val="00AE3E30"/>
    <w:rsid w:val="00AE43DF"/>
    <w:rsid w:val="00AE469A"/>
    <w:rsid w:val="00AE4B7D"/>
    <w:rsid w:val="00AE4C7A"/>
    <w:rsid w:val="00AE51D4"/>
    <w:rsid w:val="00AE520A"/>
    <w:rsid w:val="00AE5225"/>
    <w:rsid w:val="00AE6239"/>
    <w:rsid w:val="00AE6CEC"/>
    <w:rsid w:val="00AE74AC"/>
    <w:rsid w:val="00AE750F"/>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11F"/>
    <w:rsid w:val="00AF32DC"/>
    <w:rsid w:val="00AF383B"/>
    <w:rsid w:val="00AF5A09"/>
    <w:rsid w:val="00AF5F6B"/>
    <w:rsid w:val="00AF621C"/>
    <w:rsid w:val="00AF6B8F"/>
    <w:rsid w:val="00AF7C60"/>
    <w:rsid w:val="00AF7D71"/>
    <w:rsid w:val="00AF7D8D"/>
    <w:rsid w:val="00AF7ECA"/>
    <w:rsid w:val="00B00590"/>
    <w:rsid w:val="00B0253C"/>
    <w:rsid w:val="00B02A18"/>
    <w:rsid w:val="00B03400"/>
    <w:rsid w:val="00B03819"/>
    <w:rsid w:val="00B03D41"/>
    <w:rsid w:val="00B04316"/>
    <w:rsid w:val="00B048F6"/>
    <w:rsid w:val="00B04AD8"/>
    <w:rsid w:val="00B05057"/>
    <w:rsid w:val="00B05722"/>
    <w:rsid w:val="00B05E11"/>
    <w:rsid w:val="00B05FC6"/>
    <w:rsid w:val="00B076CD"/>
    <w:rsid w:val="00B07ACF"/>
    <w:rsid w:val="00B07ADB"/>
    <w:rsid w:val="00B07C85"/>
    <w:rsid w:val="00B10344"/>
    <w:rsid w:val="00B10990"/>
    <w:rsid w:val="00B10E34"/>
    <w:rsid w:val="00B11835"/>
    <w:rsid w:val="00B12DD6"/>
    <w:rsid w:val="00B12EAA"/>
    <w:rsid w:val="00B1308C"/>
    <w:rsid w:val="00B13345"/>
    <w:rsid w:val="00B13355"/>
    <w:rsid w:val="00B134F4"/>
    <w:rsid w:val="00B135D3"/>
    <w:rsid w:val="00B13841"/>
    <w:rsid w:val="00B13C75"/>
    <w:rsid w:val="00B13E0F"/>
    <w:rsid w:val="00B14424"/>
    <w:rsid w:val="00B14720"/>
    <w:rsid w:val="00B14942"/>
    <w:rsid w:val="00B155B1"/>
    <w:rsid w:val="00B15643"/>
    <w:rsid w:val="00B16643"/>
    <w:rsid w:val="00B166C6"/>
    <w:rsid w:val="00B1730C"/>
    <w:rsid w:val="00B17431"/>
    <w:rsid w:val="00B204AB"/>
    <w:rsid w:val="00B206EF"/>
    <w:rsid w:val="00B2168E"/>
    <w:rsid w:val="00B218D0"/>
    <w:rsid w:val="00B21A68"/>
    <w:rsid w:val="00B21EB9"/>
    <w:rsid w:val="00B22796"/>
    <w:rsid w:val="00B22812"/>
    <w:rsid w:val="00B23080"/>
    <w:rsid w:val="00B231AB"/>
    <w:rsid w:val="00B23382"/>
    <w:rsid w:val="00B23FF9"/>
    <w:rsid w:val="00B24257"/>
    <w:rsid w:val="00B2444F"/>
    <w:rsid w:val="00B249F3"/>
    <w:rsid w:val="00B24C09"/>
    <w:rsid w:val="00B259B1"/>
    <w:rsid w:val="00B25A17"/>
    <w:rsid w:val="00B26F5F"/>
    <w:rsid w:val="00B27872"/>
    <w:rsid w:val="00B3008A"/>
    <w:rsid w:val="00B303A0"/>
    <w:rsid w:val="00B30E8B"/>
    <w:rsid w:val="00B313ED"/>
    <w:rsid w:val="00B31459"/>
    <w:rsid w:val="00B31D34"/>
    <w:rsid w:val="00B31E7A"/>
    <w:rsid w:val="00B32FC9"/>
    <w:rsid w:val="00B33C35"/>
    <w:rsid w:val="00B34447"/>
    <w:rsid w:val="00B35A0C"/>
    <w:rsid w:val="00B35A0E"/>
    <w:rsid w:val="00B35AE7"/>
    <w:rsid w:val="00B368D9"/>
    <w:rsid w:val="00B37094"/>
    <w:rsid w:val="00B375A1"/>
    <w:rsid w:val="00B37F12"/>
    <w:rsid w:val="00B40D1B"/>
    <w:rsid w:val="00B41127"/>
    <w:rsid w:val="00B415B3"/>
    <w:rsid w:val="00B41BEC"/>
    <w:rsid w:val="00B42ACB"/>
    <w:rsid w:val="00B44225"/>
    <w:rsid w:val="00B44617"/>
    <w:rsid w:val="00B458E0"/>
    <w:rsid w:val="00B45A73"/>
    <w:rsid w:val="00B4642A"/>
    <w:rsid w:val="00B464F8"/>
    <w:rsid w:val="00B46587"/>
    <w:rsid w:val="00B4665F"/>
    <w:rsid w:val="00B46A1C"/>
    <w:rsid w:val="00B46DCD"/>
    <w:rsid w:val="00B470AC"/>
    <w:rsid w:val="00B47C2D"/>
    <w:rsid w:val="00B47D3B"/>
    <w:rsid w:val="00B5025E"/>
    <w:rsid w:val="00B502BA"/>
    <w:rsid w:val="00B503A1"/>
    <w:rsid w:val="00B50DED"/>
    <w:rsid w:val="00B50F84"/>
    <w:rsid w:val="00B51658"/>
    <w:rsid w:val="00B51967"/>
    <w:rsid w:val="00B51A62"/>
    <w:rsid w:val="00B51DB3"/>
    <w:rsid w:val="00B520E9"/>
    <w:rsid w:val="00B5242F"/>
    <w:rsid w:val="00B5282D"/>
    <w:rsid w:val="00B52939"/>
    <w:rsid w:val="00B52B7B"/>
    <w:rsid w:val="00B537C1"/>
    <w:rsid w:val="00B53F9E"/>
    <w:rsid w:val="00B54A5D"/>
    <w:rsid w:val="00B55120"/>
    <w:rsid w:val="00B55151"/>
    <w:rsid w:val="00B55263"/>
    <w:rsid w:val="00B5535D"/>
    <w:rsid w:val="00B55DE3"/>
    <w:rsid w:val="00B55F14"/>
    <w:rsid w:val="00B56AFA"/>
    <w:rsid w:val="00B57807"/>
    <w:rsid w:val="00B579C0"/>
    <w:rsid w:val="00B57B9E"/>
    <w:rsid w:val="00B57DAE"/>
    <w:rsid w:val="00B57F12"/>
    <w:rsid w:val="00B6026C"/>
    <w:rsid w:val="00B60D45"/>
    <w:rsid w:val="00B61FB8"/>
    <w:rsid w:val="00B62970"/>
    <w:rsid w:val="00B6297D"/>
    <w:rsid w:val="00B63086"/>
    <w:rsid w:val="00B63811"/>
    <w:rsid w:val="00B63825"/>
    <w:rsid w:val="00B63AF7"/>
    <w:rsid w:val="00B63D2D"/>
    <w:rsid w:val="00B643C8"/>
    <w:rsid w:val="00B6479E"/>
    <w:rsid w:val="00B647C7"/>
    <w:rsid w:val="00B648F6"/>
    <w:rsid w:val="00B65A9E"/>
    <w:rsid w:val="00B65B54"/>
    <w:rsid w:val="00B664FF"/>
    <w:rsid w:val="00B66A67"/>
    <w:rsid w:val="00B66ADC"/>
    <w:rsid w:val="00B66C39"/>
    <w:rsid w:val="00B67072"/>
    <w:rsid w:val="00B6710F"/>
    <w:rsid w:val="00B67671"/>
    <w:rsid w:val="00B67BF3"/>
    <w:rsid w:val="00B67C63"/>
    <w:rsid w:val="00B701D7"/>
    <w:rsid w:val="00B7042B"/>
    <w:rsid w:val="00B709F2"/>
    <w:rsid w:val="00B70CC4"/>
    <w:rsid w:val="00B72152"/>
    <w:rsid w:val="00B72311"/>
    <w:rsid w:val="00B723FC"/>
    <w:rsid w:val="00B72D68"/>
    <w:rsid w:val="00B7318E"/>
    <w:rsid w:val="00B73324"/>
    <w:rsid w:val="00B734E8"/>
    <w:rsid w:val="00B73A76"/>
    <w:rsid w:val="00B73D74"/>
    <w:rsid w:val="00B73E1A"/>
    <w:rsid w:val="00B74436"/>
    <w:rsid w:val="00B761D3"/>
    <w:rsid w:val="00B76C4C"/>
    <w:rsid w:val="00B775A3"/>
    <w:rsid w:val="00B77683"/>
    <w:rsid w:val="00B776FE"/>
    <w:rsid w:val="00B77953"/>
    <w:rsid w:val="00B779AE"/>
    <w:rsid w:val="00B800BD"/>
    <w:rsid w:val="00B8015E"/>
    <w:rsid w:val="00B807EE"/>
    <w:rsid w:val="00B80E83"/>
    <w:rsid w:val="00B814F9"/>
    <w:rsid w:val="00B823C1"/>
    <w:rsid w:val="00B82AD9"/>
    <w:rsid w:val="00B82D0D"/>
    <w:rsid w:val="00B833F3"/>
    <w:rsid w:val="00B84623"/>
    <w:rsid w:val="00B84810"/>
    <w:rsid w:val="00B84DBD"/>
    <w:rsid w:val="00B850EA"/>
    <w:rsid w:val="00B85E81"/>
    <w:rsid w:val="00B860FB"/>
    <w:rsid w:val="00B86919"/>
    <w:rsid w:val="00B86CBF"/>
    <w:rsid w:val="00B86DE3"/>
    <w:rsid w:val="00B871AF"/>
    <w:rsid w:val="00B8733C"/>
    <w:rsid w:val="00B8786A"/>
    <w:rsid w:val="00B900D2"/>
    <w:rsid w:val="00B91868"/>
    <w:rsid w:val="00B91A48"/>
    <w:rsid w:val="00B91ED5"/>
    <w:rsid w:val="00B928F4"/>
    <w:rsid w:val="00B92EBD"/>
    <w:rsid w:val="00B92EE4"/>
    <w:rsid w:val="00B9361B"/>
    <w:rsid w:val="00B938A2"/>
    <w:rsid w:val="00B938F7"/>
    <w:rsid w:val="00B94792"/>
    <w:rsid w:val="00B94A0D"/>
    <w:rsid w:val="00B95B28"/>
    <w:rsid w:val="00B95D85"/>
    <w:rsid w:val="00B9610A"/>
    <w:rsid w:val="00B970D8"/>
    <w:rsid w:val="00B97197"/>
    <w:rsid w:val="00B97386"/>
    <w:rsid w:val="00B97547"/>
    <w:rsid w:val="00B97780"/>
    <w:rsid w:val="00B978EB"/>
    <w:rsid w:val="00B97CC4"/>
    <w:rsid w:val="00BA14E4"/>
    <w:rsid w:val="00BA1D21"/>
    <w:rsid w:val="00BA1D29"/>
    <w:rsid w:val="00BA1D3A"/>
    <w:rsid w:val="00BA1E0A"/>
    <w:rsid w:val="00BA2E6A"/>
    <w:rsid w:val="00BA2F9D"/>
    <w:rsid w:val="00BA3529"/>
    <w:rsid w:val="00BA395A"/>
    <w:rsid w:val="00BA3973"/>
    <w:rsid w:val="00BA3B46"/>
    <w:rsid w:val="00BA4154"/>
    <w:rsid w:val="00BA4424"/>
    <w:rsid w:val="00BA44A5"/>
    <w:rsid w:val="00BA45DD"/>
    <w:rsid w:val="00BA4980"/>
    <w:rsid w:val="00BA51DD"/>
    <w:rsid w:val="00BA598D"/>
    <w:rsid w:val="00BA5AF7"/>
    <w:rsid w:val="00BA6859"/>
    <w:rsid w:val="00BA71C9"/>
    <w:rsid w:val="00BA75D4"/>
    <w:rsid w:val="00BB031E"/>
    <w:rsid w:val="00BB05A7"/>
    <w:rsid w:val="00BB05FD"/>
    <w:rsid w:val="00BB08E1"/>
    <w:rsid w:val="00BB09F9"/>
    <w:rsid w:val="00BB0C16"/>
    <w:rsid w:val="00BB10B5"/>
    <w:rsid w:val="00BB1662"/>
    <w:rsid w:val="00BB197C"/>
    <w:rsid w:val="00BB19AF"/>
    <w:rsid w:val="00BB1C5C"/>
    <w:rsid w:val="00BB1E0E"/>
    <w:rsid w:val="00BB2A00"/>
    <w:rsid w:val="00BB2CBB"/>
    <w:rsid w:val="00BB2E13"/>
    <w:rsid w:val="00BB2E59"/>
    <w:rsid w:val="00BB3A55"/>
    <w:rsid w:val="00BB45F6"/>
    <w:rsid w:val="00BB4E9C"/>
    <w:rsid w:val="00BB5414"/>
    <w:rsid w:val="00BB5849"/>
    <w:rsid w:val="00BB62DF"/>
    <w:rsid w:val="00BB6945"/>
    <w:rsid w:val="00BB723B"/>
    <w:rsid w:val="00BB7B69"/>
    <w:rsid w:val="00BC06B5"/>
    <w:rsid w:val="00BC0E63"/>
    <w:rsid w:val="00BC1F64"/>
    <w:rsid w:val="00BC2882"/>
    <w:rsid w:val="00BC28B9"/>
    <w:rsid w:val="00BC338D"/>
    <w:rsid w:val="00BC374D"/>
    <w:rsid w:val="00BC3B39"/>
    <w:rsid w:val="00BC406C"/>
    <w:rsid w:val="00BC41FC"/>
    <w:rsid w:val="00BC4405"/>
    <w:rsid w:val="00BC4573"/>
    <w:rsid w:val="00BC488D"/>
    <w:rsid w:val="00BC4C66"/>
    <w:rsid w:val="00BC4D12"/>
    <w:rsid w:val="00BC51FA"/>
    <w:rsid w:val="00BC5980"/>
    <w:rsid w:val="00BC5A9C"/>
    <w:rsid w:val="00BC6990"/>
    <w:rsid w:val="00BC6BBC"/>
    <w:rsid w:val="00BC7291"/>
    <w:rsid w:val="00BC754D"/>
    <w:rsid w:val="00BD0039"/>
    <w:rsid w:val="00BD0A79"/>
    <w:rsid w:val="00BD11A4"/>
    <w:rsid w:val="00BD17C8"/>
    <w:rsid w:val="00BD1B1C"/>
    <w:rsid w:val="00BD28A6"/>
    <w:rsid w:val="00BD2A7A"/>
    <w:rsid w:val="00BD2CA5"/>
    <w:rsid w:val="00BD351D"/>
    <w:rsid w:val="00BD3CB0"/>
    <w:rsid w:val="00BD4AE5"/>
    <w:rsid w:val="00BD4C7C"/>
    <w:rsid w:val="00BD5DC9"/>
    <w:rsid w:val="00BD618F"/>
    <w:rsid w:val="00BD71BC"/>
    <w:rsid w:val="00BD7AA2"/>
    <w:rsid w:val="00BD7AE5"/>
    <w:rsid w:val="00BD7B88"/>
    <w:rsid w:val="00BD7C03"/>
    <w:rsid w:val="00BE07A0"/>
    <w:rsid w:val="00BE0F17"/>
    <w:rsid w:val="00BE0F89"/>
    <w:rsid w:val="00BE28A7"/>
    <w:rsid w:val="00BE3108"/>
    <w:rsid w:val="00BE421C"/>
    <w:rsid w:val="00BE46EB"/>
    <w:rsid w:val="00BE5AFF"/>
    <w:rsid w:val="00BE5B0E"/>
    <w:rsid w:val="00BE5BBA"/>
    <w:rsid w:val="00BE5DE3"/>
    <w:rsid w:val="00BE5F59"/>
    <w:rsid w:val="00BE6278"/>
    <w:rsid w:val="00BE638F"/>
    <w:rsid w:val="00BE6859"/>
    <w:rsid w:val="00BE6A3A"/>
    <w:rsid w:val="00BE6BBF"/>
    <w:rsid w:val="00BE71B1"/>
    <w:rsid w:val="00BE7296"/>
    <w:rsid w:val="00BE76E1"/>
    <w:rsid w:val="00BE7771"/>
    <w:rsid w:val="00BE781B"/>
    <w:rsid w:val="00BE7C51"/>
    <w:rsid w:val="00BF0527"/>
    <w:rsid w:val="00BF0A0D"/>
    <w:rsid w:val="00BF11A9"/>
    <w:rsid w:val="00BF1692"/>
    <w:rsid w:val="00BF1ECA"/>
    <w:rsid w:val="00BF3A6B"/>
    <w:rsid w:val="00BF4194"/>
    <w:rsid w:val="00BF48E6"/>
    <w:rsid w:val="00BF4DF4"/>
    <w:rsid w:val="00BF6C38"/>
    <w:rsid w:val="00BF77FA"/>
    <w:rsid w:val="00BF7B7B"/>
    <w:rsid w:val="00C000EF"/>
    <w:rsid w:val="00C004DC"/>
    <w:rsid w:val="00C004E6"/>
    <w:rsid w:val="00C00777"/>
    <w:rsid w:val="00C00DF3"/>
    <w:rsid w:val="00C00E6E"/>
    <w:rsid w:val="00C011C3"/>
    <w:rsid w:val="00C019CA"/>
    <w:rsid w:val="00C01ADF"/>
    <w:rsid w:val="00C01F75"/>
    <w:rsid w:val="00C0224E"/>
    <w:rsid w:val="00C02417"/>
    <w:rsid w:val="00C025D8"/>
    <w:rsid w:val="00C02AD6"/>
    <w:rsid w:val="00C02ED2"/>
    <w:rsid w:val="00C03736"/>
    <w:rsid w:val="00C03D60"/>
    <w:rsid w:val="00C03F4E"/>
    <w:rsid w:val="00C04640"/>
    <w:rsid w:val="00C0484D"/>
    <w:rsid w:val="00C048D4"/>
    <w:rsid w:val="00C04CEC"/>
    <w:rsid w:val="00C0559F"/>
    <w:rsid w:val="00C05CD3"/>
    <w:rsid w:val="00C05DE7"/>
    <w:rsid w:val="00C060C2"/>
    <w:rsid w:val="00C0677A"/>
    <w:rsid w:val="00C06D00"/>
    <w:rsid w:val="00C073ED"/>
    <w:rsid w:val="00C0794D"/>
    <w:rsid w:val="00C07BC5"/>
    <w:rsid w:val="00C07C11"/>
    <w:rsid w:val="00C07CE3"/>
    <w:rsid w:val="00C07DB9"/>
    <w:rsid w:val="00C10579"/>
    <w:rsid w:val="00C109E5"/>
    <w:rsid w:val="00C10E70"/>
    <w:rsid w:val="00C13B4F"/>
    <w:rsid w:val="00C1552A"/>
    <w:rsid w:val="00C1560A"/>
    <w:rsid w:val="00C15DB4"/>
    <w:rsid w:val="00C17407"/>
    <w:rsid w:val="00C17590"/>
    <w:rsid w:val="00C17737"/>
    <w:rsid w:val="00C17AB3"/>
    <w:rsid w:val="00C17E4C"/>
    <w:rsid w:val="00C213A0"/>
    <w:rsid w:val="00C21AB3"/>
    <w:rsid w:val="00C22235"/>
    <w:rsid w:val="00C2224F"/>
    <w:rsid w:val="00C224E6"/>
    <w:rsid w:val="00C225A7"/>
    <w:rsid w:val="00C225C5"/>
    <w:rsid w:val="00C228E6"/>
    <w:rsid w:val="00C2305E"/>
    <w:rsid w:val="00C2314A"/>
    <w:rsid w:val="00C2338D"/>
    <w:rsid w:val="00C23B50"/>
    <w:rsid w:val="00C24314"/>
    <w:rsid w:val="00C24414"/>
    <w:rsid w:val="00C24B6A"/>
    <w:rsid w:val="00C24C7A"/>
    <w:rsid w:val="00C252B6"/>
    <w:rsid w:val="00C2558C"/>
    <w:rsid w:val="00C26071"/>
    <w:rsid w:val="00C263CF"/>
    <w:rsid w:val="00C264CB"/>
    <w:rsid w:val="00C26C44"/>
    <w:rsid w:val="00C26E7C"/>
    <w:rsid w:val="00C27276"/>
    <w:rsid w:val="00C273E4"/>
    <w:rsid w:val="00C30185"/>
    <w:rsid w:val="00C30A88"/>
    <w:rsid w:val="00C310C7"/>
    <w:rsid w:val="00C3114B"/>
    <w:rsid w:val="00C3131B"/>
    <w:rsid w:val="00C319EB"/>
    <w:rsid w:val="00C32ED6"/>
    <w:rsid w:val="00C34254"/>
    <w:rsid w:val="00C347CA"/>
    <w:rsid w:val="00C34930"/>
    <w:rsid w:val="00C34B8A"/>
    <w:rsid w:val="00C34ECE"/>
    <w:rsid w:val="00C37628"/>
    <w:rsid w:val="00C37956"/>
    <w:rsid w:val="00C37FF5"/>
    <w:rsid w:val="00C4084C"/>
    <w:rsid w:val="00C40A80"/>
    <w:rsid w:val="00C40C0B"/>
    <w:rsid w:val="00C415DE"/>
    <w:rsid w:val="00C417CD"/>
    <w:rsid w:val="00C41A19"/>
    <w:rsid w:val="00C41DE0"/>
    <w:rsid w:val="00C4307A"/>
    <w:rsid w:val="00C43279"/>
    <w:rsid w:val="00C43579"/>
    <w:rsid w:val="00C4430F"/>
    <w:rsid w:val="00C449C9"/>
    <w:rsid w:val="00C45600"/>
    <w:rsid w:val="00C458DC"/>
    <w:rsid w:val="00C45A62"/>
    <w:rsid w:val="00C45F69"/>
    <w:rsid w:val="00C46445"/>
    <w:rsid w:val="00C4694F"/>
    <w:rsid w:val="00C46A20"/>
    <w:rsid w:val="00C46CE5"/>
    <w:rsid w:val="00C46D4E"/>
    <w:rsid w:val="00C4723A"/>
    <w:rsid w:val="00C47789"/>
    <w:rsid w:val="00C479A2"/>
    <w:rsid w:val="00C47A25"/>
    <w:rsid w:val="00C47AEE"/>
    <w:rsid w:val="00C47B9A"/>
    <w:rsid w:val="00C47D3D"/>
    <w:rsid w:val="00C50140"/>
    <w:rsid w:val="00C515FD"/>
    <w:rsid w:val="00C516CA"/>
    <w:rsid w:val="00C5227E"/>
    <w:rsid w:val="00C522A4"/>
    <w:rsid w:val="00C524F6"/>
    <w:rsid w:val="00C527C3"/>
    <w:rsid w:val="00C52FE9"/>
    <w:rsid w:val="00C5359F"/>
    <w:rsid w:val="00C53AD6"/>
    <w:rsid w:val="00C53CFF"/>
    <w:rsid w:val="00C53D4E"/>
    <w:rsid w:val="00C5502E"/>
    <w:rsid w:val="00C550A8"/>
    <w:rsid w:val="00C55135"/>
    <w:rsid w:val="00C55588"/>
    <w:rsid w:val="00C55EB2"/>
    <w:rsid w:val="00C57456"/>
    <w:rsid w:val="00C57521"/>
    <w:rsid w:val="00C57523"/>
    <w:rsid w:val="00C60557"/>
    <w:rsid w:val="00C60806"/>
    <w:rsid w:val="00C60A4E"/>
    <w:rsid w:val="00C60BDE"/>
    <w:rsid w:val="00C60CAA"/>
    <w:rsid w:val="00C60EEE"/>
    <w:rsid w:val="00C60FB1"/>
    <w:rsid w:val="00C61EF0"/>
    <w:rsid w:val="00C6312F"/>
    <w:rsid w:val="00C63221"/>
    <w:rsid w:val="00C632B8"/>
    <w:rsid w:val="00C639FC"/>
    <w:rsid w:val="00C6429A"/>
    <w:rsid w:val="00C65038"/>
    <w:rsid w:val="00C65348"/>
    <w:rsid w:val="00C65FC4"/>
    <w:rsid w:val="00C6644F"/>
    <w:rsid w:val="00C66563"/>
    <w:rsid w:val="00C67191"/>
    <w:rsid w:val="00C7072D"/>
    <w:rsid w:val="00C70B8C"/>
    <w:rsid w:val="00C711B1"/>
    <w:rsid w:val="00C713E8"/>
    <w:rsid w:val="00C71DA2"/>
    <w:rsid w:val="00C71E65"/>
    <w:rsid w:val="00C72857"/>
    <w:rsid w:val="00C729A9"/>
    <w:rsid w:val="00C737C5"/>
    <w:rsid w:val="00C739AA"/>
    <w:rsid w:val="00C73CDF"/>
    <w:rsid w:val="00C746F6"/>
    <w:rsid w:val="00C74BB9"/>
    <w:rsid w:val="00C76E62"/>
    <w:rsid w:val="00C77317"/>
    <w:rsid w:val="00C7757D"/>
    <w:rsid w:val="00C77907"/>
    <w:rsid w:val="00C77C6F"/>
    <w:rsid w:val="00C80541"/>
    <w:rsid w:val="00C808EC"/>
    <w:rsid w:val="00C80C67"/>
    <w:rsid w:val="00C80D21"/>
    <w:rsid w:val="00C80FBB"/>
    <w:rsid w:val="00C81645"/>
    <w:rsid w:val="00C822D7"/>
    <w:rsid w:val="00C825B0"/>
    <w:rsid w:val="00C8268E"/>
    <w:rsid w:val="00C82BE2"/>
    <w:rsid w:val="00C8342E"/>
    <w:rsid w:val="00C835DD"/>
    <w:rsid w:val="00C8374E"/>
    <w:rsid w:val="00C83B0F"/>
    <w:rsid w:val="00C84791"/>
    <w:rsid w:val="00C84ABA"/>
    <w:rsid w:val="00C84E5D"/>
    <w:rsid w:val="00C84EBA"/>
    <w:rsid w:val="00C85562"/>
    <w:rsid w:val="00C86488"/>
    <w:rsid w:val="00C86ACE"/>
    <w:rsid w:val="00C8713B"/>
    <w:rsid w:val="00C87A23"/>
    <w:rsid w:val="00C87C13"/>
    <w:rsid w:val="00C87C9A"/>
    <w:rsid w:val="00C90216"/>
    <w:rsid w:val="00C902CE"/>
    <w:rsid w:val="00C9093A"/>
    <w:rsid w:val="00C912A9"/>
    <w:rsid w:val="00C91A4A"/>
    <w:rsid w:val="00C91E2C"/>
    <w:rsid w:val="00C92106"/>
    <w:rsid w:val="00C92967"/>
    <w:rsid w:val="00C92BE8"/>
    <w:rsid w:val="00C92C0F"/>
    <w:rsid w:val="00C9309A"/>
    <w:rsid w:val="00C940DF"/>
    <w:rsid w:val="00C94724"/>
    <w:rsid w:val="00C94F36"/>
    <w:rsid w:val="00C952E8"/>
    <w:rsid w:val="00C95524"/>
    <w:rsid w:val="00C96479"/>
    <w:rsid w:val="00C96A49"/>
    <w:rsid w:val="00C97D58"/>
    <w:rsid w:val="00C97E90"/>
    <w:rsid w:val="00C97EC6"/>
    <w:rsid w:val="00C97FA4"/>
    <w:rsid w:val="00CA00CA"/>
    <w:rsid w:val="00CA0122"/>
    <w:rsid w:val="00CA075D"/>
    <w:rsid w:val="00CA0CA2"/>
    <w:rsid w:val="00CA0D94"/>
    <w:rsid w:val="00CA1A24"/>
    <w:rsid w:val="00CA1BCB"/>
    <w:rsid w:val="00CA2EA7"/>
    <w:rsid w:val="00CA2EFD"/>
    <w:rsid w:val="00CA31B2"/>
    <w:rsid w:val="00CA33F1"/>
    <w:rsid w:val="00CA386D"/>
    <w:rsid w:val="00CA394F"/>
    <w:rsid w:val="00CA3D62"/>
    <w:rsid w:val="00CA506D"/>
    <w:rsid w:val="00CA526C"/>
    <w:rsid w:val="00CA5D9A"/>
    <w:rsid w:val="00CA653D"/>
    <w:rsid w:val="00CA68AF"/>
    <w:rsid w:val="00CA6F76"/>
    <w:rsid w:val="00CA70DE"/>
    <w:rsid w:val="00CA7B9E"/>
    <w:rsid w:val="00CB09CF"/>
    <w:rsid w:val="00CB0E07"/>
    <w:rsid w:val="00CB19B7"/>
    <w:rsid w:val="00CB2AA7"/>
    <w:rsid w:val="00CB370C"/>
    <w:rsid w:val="00CB3A6D"/>
    <w:rsid w:val="00CB4A2B"/>
    <w:rsid w:val="00CB4D7A"/>
    <w:rsid w:val="00CB5F7B"/>
    <w:rsid w:val="00CB5FB7"/>
    <w:rsid w:val="00CB606C"/>
    <w:rsid w:val="00CB6090"/>
    <w:rsid w:val="00CB6945"/>
    <w:rsid w:val="00CB6FC1"/>
    <w:rsid w:val="00CB7086"/>
    <w:rsid w:val="00CB7C02"/>
    <w:rsid w:val="00CC0280"/>
    <w:rsid w:val="00CC0410"/>
    <w:rsid w:val="00CC0474"/>
    <w:rsid w:val="00CC1237"/>
    <w:rsid w:val="00CC1BD9"/>
    <w:rsid w:val="00CC1F18"/>
    <w:rsid w:val="00CC2545"/>
    <w:rsid w:val="00CC2555"/>
    <w:rsid w:val="00CC2556"/>
    <w:rsid w:val="00CC25C9"/>
    <w:rsid w:val="00CC395C"/>
    <w:rsid w:val="00CC3E81"/>
    <w:rsid w:val="00CC4150"/>
    <w:rsid w:val="00CC450C"/>
    <w:rsid w:val="00CC4535"/>
    <w:rsid w:val="00CC4994"/>
    <w:rsid w:val="00CC50BE"/>
    <w:rsid w:val="00CC5D08"/>
    <w:rsid w:val="00CC60D6"/>
    <w:rsid w:val="00CC7F4D"/>
    <w:rsid w:val="00CD017C"/>
    <w:rsid w:val="00CD033B"/>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018"/>
    <w:rsid w:val="00CE0E59"/>
    <w:rsid w:val="00CE1AC3"/>
    <w:rsid w:val="00CE1BDE"/>
    <w:rsid w:val="00CE1EC6"/>
    <w:rsid w:val="00CE216B"/>
    <w:rsid w:val="00CE264D"/>
    <w:rsid w:val="00CE2735"/>
    <w:rsid w:val="00CE2F34"/>
    <w:rsid w:val="00CE3256"/>
    <w:rsid w:val="00CE3406"/>
    <w:rsid w:val="00CE34A5"/>
    <w:rsid w:val="00CE3F48"/>
    <w:rsid w:val="00CE401E"/>
    <w:rsid w:val="00CE4A2D"/>
    <w:rsid w:val="00CE561B"/>
    <w:rsid w:val="00CE57E1"/>
    <w:rsid w:val="00CE5B0B"/>
    <w:rsid w:val="00CE5D7A"/>
    <w:rsid w:val="00CE6309"/>
    <w:rsid w:val="00CE6681"/>
    <w:rsid w:val="00CE7061"/>
    <w:rsid w:val="00CE735C"/>
    <w:rsid w:val="00CE7A34"/>
    <w:rsid w:val="00CE7E5F"/>
    <w:rsid w:val="00CF0118"/>
    <w:rsid w:val="00CF0296"/>
    <w:rsid w:val="00CF039E"/>
    <w:rsid w:val="00CF0B5D"/>
    <w:rsid w:val="00CF0D8E"/>
    <w:rsid w:val="00CF141E"/>
    <w:rsid w:val="00CF28CB"/>
    <w:rsid w:val="00CF3206"/>
    <w:rsid w:val="00CF327D"/>
    <w:rsid w:val="00CF374F"/>
    <w:rsid w:val="00CF3AA0"/>
    <w:rsid w:val="00CF3B90"/>
    <w:rsid w:val="00CF3C6C"/>
    <w:rsid w:val="00CF5119"/>
    <w:rsid w:val="00CF5154"/>
    <w:rsid w:val="00CF57D2"/>
    <w:rsid w:val="00CF5A3E"/>
    <w:rsid w:val="00CF6711"/>
    <w:rsid w:val="00CF67BE"/>
    <w:rsid w:val="00CF69CB"/>
    <w:rsid w:val="00CF7092"/>
    <w:rsid w:val="00CF7CFC"/>
    <w:rsid w:val="00D00578"/>
    <w:rsid w:val="00D00CE9"/>
    <w:rsid w:val="00D01011"/>
    <w:rsid w:val="00D01F99"/>
    <w:rsid w:val="00D02356"/>
    <w:rsid w:val="00D0267C"/>
    <w:rsid w:val="00D03119"/>
    <w:rsid w:val="00D034E3"/>
    <w:rsid w:val="00D03713"/>
    <w:rsid w:val="00D04289"/>
    <w:rsid w:val="00D04319"/>
    <w:rsid w:val="00D0485B"/>
    <w:rsid w:val="00D04AE5"/>
    <w:rsid w:val="00D05592"/>
    <w:rsid w:val="00D05C35"/>
    <w:rsid w:val="00D0668F"/>
    <w:rsid w:val="00D067E8"/>
    <w:rsid w:val="00D07065"/>
    <w:rsid w:val="00D07443"/>
    <w:rsid w:val="00D07B7D"/>
    <w:rsid w:val="00D102FF"/>
    <w:rsid w:val="00D10D28"/>
    <w:rsid w:val="00D1126D"/>
    <w:rsid w:val="00D11347"/>
    <w:rsid w:val="00D12E77"/>
    <w:rsid w:val="00D13928"/>
    <w:rsid w:val="00D13AED"/>
    <w:rsid w:val="00D13B9E"/>
    <w:rsid w:val="00D14D05"/>
    <w:rsid w:val="00D14E71"/>
    <w:rsid w:val="00D14F70"/>
    <w:rsid w:val="00D15090"/>
    <w:rsid w:val="00D15256"/>
    <w:rsid w:val="00D15371"/>
    <w:rsid w:val="00D158B4"/>
    <w:rsid w:val="00D15E8D"/>
    <w:rsid w:val="00D15F30"/>
    <w:rsid w:val="00D16054"/>
    <w:rsid w:val="00D16152"/>
    <w:rsid w:val="00D16AFB"/>
    <w:rsid w:val="00D171EE"/>
    <w:rsid w:val="00D17A18"/>
    <w:rsid w:val="00D20633"/>
    <w:rsid w:val="00D20D79"/>
    <w:rsid w:val="00D20F34"/>
    <w:rsid w:val="00D20FE4"/>
    <w:rsid w:val="00D2106F"/>
    <w:rsid w:val="00D21B28"/>
    <w:rsid w:val="00D21C94"/>
    <w:rsid w:val="00D21CB7"/>
    <w:rsid w:val="00D234F8"/>
    <w:rsid w:val="00D236BC"/>
    <w:rsid w:val="00D24E25"/>
    <w:rsid w:val="00D25064"/>
    <w:rsid w:val="00D2560B"/>
    <w:rsid w:val="00D258C8"/>
    <w:rsid w:val="00D25B96"/>
    <w:rsid w:val="00D26220"/>
    <w:rsid w:val="00D2657F"/>
    <w:rsid w:val="00D268FA"/>
    <w:rsid w:val="00D26CD1"/>
    <w:rsid w:val="00D270A3"/>
    <w:rsid w:val="00D27D84"/>
    <w:rsid w:val="00D303B1"/>
    <w:rsid w:val="00D30A8A"/>
    <w:rsid w:val="00D3139F"/>
    <w:rsid w:val="00D325D3"/>
    <w:rsid w:val="00D326FB"/>
    <w:rsid w:val="00D32B3D"/>
    <w:rsid w:val="00D32E80"/>
    <w:rsid w:val="00D336B5"/>
    <w:rsid w:val="00D347BC"/>
    <w:rsid w:val="00D34B25"/>
    <w:rsid w:val="00D34EEF"/>
    <w:rsid w:val="00D352D3"/>
    <w:rsid w:val="00D354AB"/>
    <w:rsid w:val="00D3585B"/>
    <w:rsid w:val="00D360BD"/>
    <w:rsid w:val="00D365FF"/>
    <w:rsid w:val="00D3681C"/>
    <w:rsid w:val="00D374E2"/>
    <w:rsid w:val="00D375EF"/>
    <w:rsid w:val="00D37737"/>
    <w:rsid w:val="00D37CDF"/>
    <w:rsid w:val="00D37DF3"/>
    <w:rsid w:val="00D40270"/>
    <w:rsid w:val="00D403BE"/>
    <w:rsid w:val="00D4090A"/>
    <w:rsid w:val="00D409E6"/>
    <w:rsid w:val="00D40A4B"/>
    <w:rsid w:val="00D413BA"/>
    <w:rsid w:val="00D41C38"/>
    <w:rsid w:val="00D42040"/>
    <w:rsid w:val="00D4245C"/>
    <w:rsid w:val="00D426D8"/>
    <w:rsid w:val="00D429B1"/>
    <w:rsid w:val="00D43244"/>
    <w:rsid w:val="00D434D8"/>
    <w:rsid w:val="00D436FF"/>
    <w:rsid w:val="00D447E0"/>
    <w:rsid w:val="00D44992"/>
    <w:rsid w:val="00D44AEF"/>
    <w:rsid w:val="00D44FE9"/>
    <w:rsid w:val="00D4516B"/>
    <w:rsid w:val="00D45D67"/>
    <w:rsid w:val="00D45FDD"/>
    <w:rsid w:val="00D46AE8"/>
    <w:rsid w:val="00D47246"/>
    <w:rsid w:val="00D47271"/>
    <w:rsid w:val="00D472BB"/>
    <w:rsid w:val="00D47590"/>
    <w:rsid w:val="00D478DC"/>
    <w:rsid w:val="00D47D5F"/>
    <w:rsid w:val="00D50C9B"/>
    <w:rsid w:val="00D51006"/>
    <w:rsid w:val="00D51321"/>
    <w:rsid w:val="00D5133C"/>
    <w:rsid w:val="00D51772"/>
    <w:rsid w:val="00D5183E"/>
    <w:rsid w:val="00D518E3"/>
    <w:rsid w:val="00D5197D"/>
    <w:rsid w:val="00D51CF1"/>
    <w:rsid w:val="00D52843"/>
    <w:rsid w:val="00D52924"/>
    <w:rsid w:val="00D52BAA"/>
    <w:rsid w:val="00D52BD4"/>
    <w:rsid w:val="00D52D36"/>
    <w:rsid w:val="00D54224"/>
    <w:rsid w:val="00D54333"/>
    <w:rsid w:val="00D5472B"/>
    <w:rsid w:val="00D54C1C"/>
    <w:rsid w:val="00D54C6C"/>
    <w:rsid w:val="00D54DBB"/>
    <w:rsid w:val="00D55198"/>
    <w:rsid w:val="00D55271"/>
    <w:rsid w:val="00D55B16"/>
    <w:rsid w:val="00D55EC6"/>
    <w:rsid w:val="00D55EFE"/>
    <w:rsid w:val="00D56C82"/>
    <w:rsid w:val="00D576F5"/>
    <w:rsid w:val="00D57977"/>
    <w:rsid w:val="00D57E49"/>
    <w:rsid w:val="00D603F2"/>
    <w:rsid w:val="00D6072B"/>
    <w:rsid w:val="00D60B05"/>
    <w:rsid w:val="00D60E29"/>
    <w:rsid w:val="00D6109D"/>
    <w:rsid w:val="00D616AD"/>
    <w:rsid w:val="00D61816"/>
    <w:rsid w:val="00D61EA3"/>
    <w:rsid w:val="00D6248F"/>
    <w:rsid w:val="00D624FB"/>
    <w:rsid w:val="00D62888"/>
    <w:rsid w:val="00D62A57"/>
    <w:rsid w:val="00D62D6C"/>
    <w:rsid w:val="00D62E30"/>
    <w:rsid w:val="00D6344F"/>
    <w:rsid w:val="00D634F2"/>
    <w:rsid w:val="00D63C9B"/>
    <w:rsid w:val="00D63EC3"/>
    <w:rsid w:val="00D640B3"/>
    <w:rsid w:val="00D64633"/>
    <w:rsid w:val="00D64E84"/>
    <w:rsid w:val="00D65253"/>
    <w:rsid w:val="00D65554"/>
    <w:rsid w:val="00D65871"/>
    <w:rsid w:val="00D65A82"/>
    <w:rsid w:val="00D65DA4"/>
    <w:rsid w:val="00D661B9"/>
    <w:rsid w:val="00D6622E"/>
    <w:rsid w:val="00D66328"/>
    <w:rsid w:val="00D66915"/>
    <w:rsid w:val="00D66FF5"/>
    <w:rsid w:val="00D673D5"/>
    <w:rsid w:val="00D67B3B"/>
    <w:rsid w:val="00D7095F"/>
    <w:rsid w:val="00D70CFF"/>
    <w:rsid w:val="00D71467"/>
    <w:rsid w:val="00D718BB"/>
    <w:rsid w:val="00D719EC"/>
    <w:rsid w:val="00D71B48"/>
    <w:rsid w:val="00D71EE4"/>
    <w:rsid w:val="00D722D1"/>
    <w:rsid w:val="00D7289E"/>
    <w:rsid w:val="00D72998"/>
    <w:rsid w:val="00D72B82"/>
    <w:rsid w:val="00D738AF"/>
    <w:rsid w:val="00D7391F"/>
    <w:rsid w:val="00D73D80"/>
    <w:rsid w:val="00D745F5"/>
    <w:rsid w:val="00D74F5E"/>
    <w:rsid w:val="00D74F9F"/>
    <w:rsid w:val="00D750AA"/>
    <w:rsid w:val="00D75DBF"/>
    <w:rsid w:val="00D75F82"/>
    <w:rsid w:val="00D75FFC"/>
    <w:rsid w:val="00D7616A"/>
    <w:rsid w:val="00D76581"/>
    <w:rsid w:val="00D77A25"/>
    <w:rsid w:val="00D77D1F"/>
    <w:rsid w:val="00D77D9F"/>
    <w:rsid w:val="00D77F92"/>
    <w:rsid w:val="00D80482"/>
    <w:rsid w:val="00D80BAA"/>
    <w:rsid w:val="00D81C9C"/>
    <w:rsid w:val="00D81E0A"/>
    <w:rsid w:val="00D81E8D"/>
    <w:rsid w:val="00D82E0C"/>
    <w:rsid w:val="00D8312F"/>
    <w:rsid w:val="00D838E9"/>
    <w:rsid w:val="00D83D50"/>
    <w:rsid w:val="00D84E69"/>
    <w:rsid w:val="00D85483"/>
    <w:rsid w:val="00D85B8D"/>
    <w:rsid w:val="00D861C3"/>
    <w:rsid w:val="00D8623A"/>
    <w:rsid w:val="00D87082"/>
    <w:rsid w:val="00D870DD"/>
    <w:rsid w:val="00D87AF9"/>
    <w:rsid w:val="00D91297"/>
    <w:rsid w:val="00D91410"/>
    <w:rsid w:val="00D91B64"/>
    <w:rsid w:val="00D91FCA"/>
    <w:rsid w:val="00D91FD5"/>
    <w:rsid w:val="00D9207A"/>
    <w:rsid w:val="00D925EC"/>
    <w:rsid w:val="00D92D55"/>
    <w:rsid w:val="00D935E0"/>
    <w:rsid w:val="00D9361B"/>
    <w:rsid w:val="00D9373F"/>
    <w:rsid w:val="00D9384F"/>
    <w:rsid w:val="00D93887"/>
    <w:rsid w:val="00D93BBA"/>
    <w:rsid w:val="00D942BE"/>
    <w:rsid w:val="00D95615"/>
    <w:rsid w:val="00D95AAA"/>
    <w:rsid w:val="00D95AC1"/>
    <w:rsid w:val="00D95B8A"/>
    <w:rsid w:val="00D96124"/>
    <w:rsid w:val="00D96134"/>
    <w:rsid w:val="00D9626D"/>
    <w:rsid w:val="00D962A0"/>
    <w:rsid w:val="00D964F1"/>
    <w:rsid w:val="00D9669B"/>
    <w:rsid w:val="00D96907"/>
    <w:rsid w:val="00D96AFF"/>
    <w:rsid w:val="00D97272"/>
    <w:rsid w:val="00D97921"/>
    <w:rsid w:val="00D97BE2"/>
    <w:rsid w:val="00D97E6D"/>
    <w:rsid w:val="00DA04F8"/>
    <w:rsid w:val="00DA0FF4"/>
    <w:rsid w:val="00DA1192"/>
    <w:rsid w:val="00DA18C2"/>
    <w:rsid w:val="00DA1FB7"/>
    <w:rsid w:val="00DA3438"/>
    <w:rsid w:val="00DA34A1"/>
    <w:rsid w:val="00DA381B"/>
    <w:rsid w:val="00DA38F2"/>
    <w:rsid w:val="00DA3D6F"/>
    <w:rsid w:val="00DA3DC6"/>
    <w:rsid w:val="00DA4795"/>
    <w:rsid w:val="00DA5740"/>
    <w:rsid w:val="00DA5A18"/>
    <w:rsid w:val="00DA6D8D"/>
    <w:rsid w:val="00DA6F6D"/>
    <w:rsid w:val="00DA7861"/>
    <w:rsid w:val="00DB041C"/>
    <w:rsid w:val="00DB0754"/>
    <w:rsid w:val="00DB0A2D"/>
    <w:rsid w:val="00DB1134"/>
    <w:rsid w:val="00DB25B0"/>
    <w:rsid w:val="00DB2A73"/>
    <w:rsid w:val="00DB32B4"/>
    <w:rsid w:val="00DB3BD6"/>
    <w:rsid w:val="00DB3EF9"/>
    <w:rsid w:val="00DB4335"/>
    <w:rsid w:val="00DB45F0"/>
    <w:rsid w:val="00DB491A"/>
    <w:rsid w:val="00DB4B9C"/>
    <w:rsid w:val="00DB4D64"/>
    <w:rsid w:val="00DB4E26"/>
    <w:rsid w:val="00DB52F3"/>
    <w:rsid w:val="00DB574F"/>
    <w:rsid w:val="00DB599B"/>
    <w:rsid w:val="00DB5F77"/>
    <w:rsid w:val="00DB702D"/>
    <w:rsid w:val="00DB72D3"/>
    <w:rsid w:val="00DB72E7"/>
    <w:rsid w:val="00DB77B1"/>
    <w:rsid w:val="00DB79E8"/>
    <w:rsid w:val="00DC0403"/>
    <w:rsid w:val="00DC0CCD"/>
    <w:rsid w:val="00DC0F1B"/>
    <w:rsid w:val="00DC11E8"/>
    <w:rsid w:val="00DC152B"/>
    <w:rsid w:val="00DC1756"/>
    <w:rsid w:val="00DC18FC"/>
    <w:rsid w:val="00DC1BB7"/>
    <w:rsid w:val="00DC2673"/>
    <w:rsid w:val="00DC28D1"/>
    <w:rsid w:val="00DC2C0F"/>
    <w:rsid w:val="00DC2F0D"/>
    <w:rsid w:val="00DC3205"/>
    <w:rsid w:val="00DC3243"/>
    <w:rsid w:val="00DC33E1"/>
    <w:rsid w:val="00DC3448"/>
    <w:rsid w:val="00DC3666"/>
    <w:rsid w:val="00DC3798"/>
    <w:rsid w:val="00DC3936"/>
    <w:rsid w:val="00DC3BD7"/>
    <w:rsid w:val="00DC4461"/>
    <w:rsid w:val="00DC50CB"/>
    <w:rsid w:val="00DC58DD"/>
    <w:rsid w:val="00DC5B3F"/>
    <w:rsid w:val="00DC5FE5"/>
    <w:rsid w:val="00DC6278"/>
    <w:rsid w:val="00DC63A3"/>
    <w:rsid w:val="00DC6544"/>
    <w:rsid w:val="00DC65F4"/>
    <w:rsid w:val="00DC6AB5"/>
    <w:rsid w:val="00DC7242"/>
    <w:rsid w:val="00DD0489"/>
    <w:rsid w:val="00DD05E8"/>
    <w:rsid w:val="00DD0B7C"/>
    <w:rsid w:val="00DD0CCC"/>
    <w:rsid w:val="00DD0CE1"/>
    <w:rsid w:val="00DD0D46"/>
    <w:rsid w:val="00DD0FB5"/>
    <w:rsid w:val="00DD17F8"/>
    <w:rsid w:val="00DD2447"/>
    <w:rsid w:val="00DD2E71"/>
    <w:rsid w:val="00DD3E53"/>
    <w:rsid w:val="00DD47E0"/>
    <w:rsid w:val="00DD49AD"/>
    <w:rsid w:val="00DD4BBB"/>
    <w:rsid w:val="00DD4C03"/>
    <w:rsid w:val="00DD68B8"/>
    <w:rsid w:val="00DD6EC5"/>
    <w:rsid w:val="00DD6FFF"/>
    <w:rsid w:val="00DD739C"/>
    <w:rsid w:val="00DD73E9"/>
    <w:rsid w:val="00DD78BE"/>
    <w:rsid w:val="00DD7B1E"/>
    <w:rsid w:val="00DD7D69"/>
    <w:rsid w:val="00DE00E2"/>
    <w:rsid w:val="00DE10B5"/>
    <w:rsid w:val="00DE10D4"/>
    <w:rsid w:val="00DE1301"/>
    <w:rsid w:val="00DE209A"/>
    <w:rsid w:val="00DE31B4"/>
    <w:rsid w:val="00DE3D15"/>
    <w:rsid w:val="00DE519B"/>
    <w:rsid w:val="00DE58DE"/>
    <w:rsid w:val="00DE6B88"/>
    <w:rsid w:val="00DE6FF1"/>
    <w:rsid w:val="00DE7DC1"/>
    <w:rsid w:val="00DF0219"/>
    <w:rsid w:val="00DF0474"/>
    <w:rsid w:val="00DF0A6A"/>
    <w:rsid w:val="00DF1162"/>
    <w:rsid w:val="00DF1782"/>
    <w:rsid w:val="00DF18D0"/>
    <w:rsid w:val="00DF1B1F"/>
    <w:rsid w:val="00DF1D13"/>
    <w:rsid w:val="00DF21B1"/>
    <w:rsid w:val="00DF25D4"/>
    <w:rsid w:val="00DF33D9"/>
    <w:rsid w:val="00DF3568"/>
    <w:rsid w:val="00DF3714"/>
    <w:rsid w:val="00DF39B3"/>
    <w:rsid w:val="00DF39B5"/>
    <w:rsid w:val="00DF39E6"/>
    <w:rsid w:val="00DF40A1"/>
    <w:rsid w:val="00DF425F"/>
    <w:rsid w:val="00DF43DA"/>
    <w:rsid w:val="00DF545A"/>
    <w:rsid w:val="00DF5D37"/>
    <w:rsid w:val="00DF6F69"/>
    <w:rsid w:val="00DF7242"/>
    <w:rsid w:val="00DF7321"/>
    <w:rsid w:val="00DF73F1"/>
    <w:rsid w:val="00DF75D9"/>
    <w:rsid w:val="00DF7919"/>
    <w:rsid w:val="00E00249"/>
    <w:rsid w:val="00E00E09"/>
    <w:rsid w:val="00E015D3"/>
    <w:rsid w:val="00E01781"/>
    <w:rsid w:val="00E01C81"/>
    <w:rsid w:val="00E0201B"/>
    <w:rsid w:val="00E028CB"/>
    <w:rsid w:val="00E029A8"/>
    <w:rsid w:val="00E02BA2"/>
    <w:rsid w:val="00E03404"/>
    <w:rsid w:val="00E04704"/>
    <w:rsid w:val="00E04AC9"/>
    <w:rsid w:val="00E04B52"/>
    <w:rsid w:val="00E05C30"/>
    <w:rsid w:val="00E06117"/>
    <w:rsid w:val="00E0715C"/>
    <w:rsid w:val="00E07578"/>
    <w:rsid w:val="00E07891"/>
    <w:rsid w:val="00E10866"/>
    <w:rsid w:val="00E10A60"/>
    <w:rsid w:val="00E10AF0"/>
    <w:rsid w:val="00E10B15"/>
    <w:rsid w:val="00E10B7A"/>
    <w:rsid w:val="00E1166B"/>
    <w:rsid w:val="00E1196E"/>
    <w:rsid w:val="00E12B5D"/>
    <w:rsid w:val="00E12C1E"/>
    <w:rsid w:val="00E13429"/>
    <w:rsid w:val="00E14A84"/>
    <w:rsid w:val="00E1522E"/>
    <w:rsid w:val="00E16185"/>
    <w:rsid w:val="00E1637A"/>
    <w:rsid w:val="00E166B1"/>
    <w:rsid w:val="00E16825"/>
    <w:rsid w:val="00E16CD0"/>
    <w:rsid w:val="00E17363"/>
    <w:rsid w:val="00E20015"/>
    <w:rsid w:val="00E200AA"/>
    <w:rsid w:val="00E201BE"/>
    <w:rsid w:val="00E203AD"/>
    <w:rsid w:val="00E20B32"/>
    <w:rsid w:val="00E20FD0"/>
    <w:rsid w:val="00E21516"/>
    <w:rsid w:val="00E21B4A"/>
    <w:rsid w:val="00E21FDF"/>
    <w:rsid w:val="00E22C02"/>
    <w:rsid w:val="00E22EB4"/>
    <w:rsid w:val="00E235DB"/>
    <w:rsid w:val="00E2424F"/>
    <w:rsid w:val="00E2596B"/>
    <w:rsid w:val="00E25BDE"/>
    <w:rsid w:val="00E25E4D"/>
    <w:rsid w:val="00E25F45"/>
    <w:rsid w:val="00E264D4"/>
    <w:rsid w:val="00E266A9"/>
    <w:rsid w:val="00E26A6D"/>
    <w:rsid w:val="00E26F38"/>
    <w:rsid w:val="00E26FA4"/>
    <w:rsid w:val="00E27112"/>
    <w:rsid w:val="00E27531"/>
    <w:rsid w:val="00E30EFC"/>
    <w:rsid w:val="00E3111B"/>
    <w:rsid w:val="00E326C8"/>
    <w:rsid w:val="00E33333"/>
    <w:rsid w:val="00E3343C"/>
    <w:rsid w:val="00E337CE"/>
    <w:rsid w:val="00E33AAD"/>
    <w:rsid w:val="00E34928"/>
    <w:rsid w:val="00E349F9"/>
    <w:rsid w:val="00E34A64"/>
    <w:rsid w:val="00E35299"/>
    <w:rsid w:val="00E360F9"/>
    <w:rsid w:val="00E36AEA"/>
    <w:rsid w:val="00E36F13"/>
    <w:rsid w:val="00E37724"/>
    <w:rsid w:val="00E3799B"/>
    <w:rsid w:val="00E37B3D"/>
    <w:rsid w:val="00E37BB1"/>
    <w:rsid w:val="00E37DF7"/>
    <w:rsid w:val="00E37FC8"/>
    <w:rsid w:val="00E400A8"/>
    <w:rsid w:val="00E40370"/>
    <w:rsid w:val="00E41DC7"/>
    <w:rsid w:val="00E42176"/>
    <w:rsid w:val="00E42276"/>
    <w:rsid w:val="00E426D2"/>
    <w:rsid w:val="00E42752"/>
    <w:rsid w:val="00E443EF"/>
    <w:rsid w:val="00E4463B"/>
    <w:rsid w:val="00E4541E"/>
    <w:rsid w:val="00E45550"/>
    <w:rsid w:val="00E4612F"/>
    <w:rsid w:val="00E46492"/>
    <w:rsid w:val="00E47045"/>
    <w:rsid w:val="00E473E7"/>
    <w:rsid w:val="00E47406"/>
    <w:rsid w:val="00E47A61"/>
    <w:rsid w:val="00E503EB"/>
    <w:rsid w:val="00E5079B"/>
    <w:rsid w:val="00E50906"/>
    <w:rsid w:val="00E50937"/>
    <w:rsid w:val="00E50C51"/>
    <w:rsid w:val="00E50F15"/>
    <w:rsid w:val="00E51055"/>
    <w:rsid w:val="00E510DE"/>
    <w:rsid w:val="00E516BC"/>
    <w:rsid w:val="00E5198B"/>
    <w:rsid w:val="00E51AFD"/>
    <w:rsid w:val="00E51CC5"/>
    <w:rsid w:val="00E51F43"/>
    <w:rsid w:val="00E522BD"/>
    <w:rsid w:val="00E52695"/>
    <w:rsid w:val="00E52912"/>
    <w:rsid w:val="00E543EC"/>
    <w:rsid w:val="00E54712"/>
    <w:rsid w:val="00E5490B"/>
    <w:rsid w:val="00E54B5E"/>
    <w:rsid w:val="00E54F8D"/>
    <w:rsid w:val="00E558A4"/>
    <w:rsid w:val="00E55B0D"/>
    <w:rsid w:val="00E55C55"/>
    <w:rsid w:val="00E5619F"/>
    <w:rsid w:val="00E5744F"/>
    <w:rsid w:val="00E57A93"/>
    <w:rsid w:val="00E57C8B"/>
    <w:rsid w:val="00E60746"/>
    <w:rsid w:val="00E60BB9"/>
    <w:rsid w:val="00E60EE7"/>
    <w:rsid w:val="00E61223"/>
    <w:rsid w:val="00E619D8"/>
    <w:rsid w:val="00E61CDC"/>
    <w:rsid w:val="00E625F1"/>
    <w:rsid w:val="00E627CC"/>
    <w:rsid w:val="00E630E4"/>
    <w:rsid w:val="00E631E5"/>
    <w:rsid w:val="00E63ECD"/>
    <w:rsid w:val="00E64857"/>
    <w:rsid w:val="00E65149"/>
    <w:rsid w:val="00E65AC8"/>
    <w:rsid w:val="00E65F04"/>
    <w:rsid w:val="00E6650D"/>
    <w:rsid w:val="00E66611"/>
    <w:rsid w:val="00E6709D"/>
    <w:rsid w:val="00E670A2"/>
    <w:rsid w:val="00E67126"/>
    <w:rsid w:val="00E67B07"/>
    <w:rsid w:val="00E67F50"/>
    <w:rsid w:val="00E7008D"/>
    <w:rsid w:val="00E723AE"/>
    <w:rsid w:val="00E723F4"/>
    <w:rsid w:val="00E72DA7"/>
    <w:rsid w:val="00E72E0B"/>
    <w:rsid w:val="00E72FC0"/>
    <w:rsid w:val="00E733A2"/>
    <w:rsid w:val="00E74157"/>
    <w:rsid w:val="00E74214"/>
    <w:rsid w:val="00E7488E"/>
    <w:rsid w:val="00E748F6"/>
    <w:rsid w:val="00E758D4"/>
    <w:rsid w:val="00E75D26"/>
    <w:rsid w:val="00E75F99"/>
    <w:rsid w:val="00E761C1"/>
    <w:rsid w:val="00E764E4"/>
    <w:rsid w:val="00E76F82"/>
    <w:rsid w:val="00E76FF4"/>
    <w:rsid w:val="00E76FF5"/>
    <w:rsid w:val="00E779BB"/>
    <w:rsid w:val="00E77CEA"/>
    <w:rsid w:val="00E77DDB"/>
    <w:rsid w:val="00E80BD3"/>
    <w:rsid w:val="00E81220"/>
    <w:rsid w:val="00E81B6D"/>
    <w:rsid w:val="00E81D41"/>
    <w:rsid w:val="00E82070"/>
    <w:rsid w:val="00E8210D"/>
    <w:rsid w:val="00E82891"/>
    <w:rsid w:val="00E82E88"/>
    <w:rsid w:val="00E83F8F"/>
    <w:rsid w:val="00E84259"/>
    <w:rsid w:val="00E8435D"/>
    <w:rsid w:val="00E843BA"/>
    <w:rsid w:val="00E8494A"/>
    <w:rsid w:val="00E84D9C"/>
    <w:rsid w:val="00E859C0"/>
    <w:rsid w:val="00E85C9D"/>
    <w:rsid w:val="00E865DA"/>
    <w:rsid w:val="00E87096"/>
    <w:rsid w:val="00E879A9"/>
    <w:rsid w:val="00E87A2D"/>
    <w:rsid w:val="00E87C36"/>
    <w:rsid w:val="00E90E38"/>
    <w:rsid w:val="00E90F92"/>
    <w:rsid w:val="00E9132A"/>
    <w:rsid w:val="00E91944"/>
    <w:rsid w:val="00E91BE7"/>
    <w:rsid w:val="00E924CF"/>
    <w:rsid w:val="00E935AD"/>
    <w:rsid w:val="00E93A9F"/>
    <w:rsid w:val="00E9412F"/>
    <w:rsid w:val="00E9422B"/>
    <w:rsid w:val="00E94A1B"/>
    <w:rsid w:val="00E94BA5"/>
    <w:rsid w:val="00E94BAD"/>
    <w:rsid w:val="00E94D4F"/>
    <w:rsid w:val="00E95019"/>
    <w:rsid w:val="00E95443"/>
    <w:rsid w:val="00E95451"/>
    <w:rsid w:val="00E9569D"/>
    <w:rsid w:val="00E95849"/>
    <w:rsid w:val="00E97C56"/>
    <w:rsid w:val="00EA0095"/>
    <w:rsid w:val="00EA107E"/>
    <w:rsid w:val="00EA10CD"/>
    <w:rsid w:val="00EA1435"/>
    <w:rsid w:val="00EA1799"/>
    <w:rsid w:val="00EA1F1F"/>
    <w:rsid w:val="00EA252B"/>
    <w:rsid w:val="00EA328F"/>
    <w:rsid w:val="00EA3D46"/>
    <w:rsid w:val="00EA3E7B"/>
    <w:rsid w:val="00EA4A09"/>
    <w:rsid w:val="00EA4A3A"/>
    <w:rsid w:val="00EA4C0B"/>
    <w:rsid w:val="00EA4CA0"/>
    <w:rsid w:val="00EA5692"/>
    <w:rsid w:val="00EA56E3"/>
    <w:rsid w:val="00EA59CF"/>
    <w:rsid w:val="00EA5D54"/>
    <w:rsid w:val="00EA62C2"/>
    <w:rsid w:val="00EA6602"/>
    <w:rsid w:val="00EA685A"/>
    <w:rsid w:val="00EA702C"/>
    <w:rsid w:val="00EA7551"/>
    <w:rsid w:val="00EB0AAB"/>
    <w:rsid w:val="00EB0B20"/>
    <w:rsid w:val="00EB0E60"/>
    <w:rsid w:val="00EB200F"/>
    <w:rsid w:val="00EB33C0"/>
    <w:rsid w:val="00EB367F"/>
    <w:rsid w:val="00EB3C30"/>
    <w:rsid w:val="00EB3D68"/>
    <w:rsid w:val="00EB64F8"/>
    <w:rsid w:val="00EB79E3"/>
    <w:rsid w:val="00EC0301"/>
    <w:rsid w:val="00EC1159"/>
    <w:rsid w:val="00EC154C"/>
    <w:rsid w:val="00EC18DA"/>
    <w:rsid w:val="00EC24B5"/>
    <w:rsid w:val="00EC27BC"/>
    <w:rsid w:val="00EC3B6B"/>
    <w:rsid w:val="00EC43F1"/>
    <w:rsid w:val="00EC4404"/>
    <w:rsid w:val="00EC482D"/>
    <w:rsid w:val="00EC4D44"/>
    <w:rsid w:val="00EC5A70"/>
    <w:rsid w:val="00EC61A6"/>
    <w:rsid w:val="00EC6AD8"/>
    <w:rsid w:val="00EC74CC"/>
    <w:rsid w:val="00EC75DA"/>
    <w:rsid w:val="00EC7AEC"/>
    <w:rsid w:val="00EC7DA6"/>
    <w:rsid w:val="00ED0457"/>
    <w:rsid w:val="00ED064F"/>
    <w:rsid w:val="00ED0F51"/>
    <w:rsid w:val="00ED13AC"/>
    <w:rsid w:val="00ED1545"/>
    <w:rsid w:val="00ED181D"/>
    <w:rsid w:val="00ED1830"/>
    <w:rsid w:val="00ED1BEF"/>
    <w:rsid w:val="00ED207E"/>
    <w:rsid w:val="00ED250D"/>
    <w:rsid w:val="00ED2D2E"/>
    <w:rsid w:val="00ED35A1"/>
    <w:rsid w:val="00ED4547"/>
    <w:rsid w:val="00ED508F"/>
    <w:rsid w:val="00ED5C50"/>
    <w:rsid w:val="00ED6AC0"/>
    <w:rsid w:val="00ED6C89"/>
    <w:rsid w:val="00EE0500"/>
    <w:rsid w:val="00EE0827"/>
    <w:rsid w:val="00EE11F0"/>
    <w:rsid w:val="00EE276D"/>
    <w:rsid w:val="00EE288B"/>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0D4"/>
    <w:rsid w:val="00EE6D0C"/>
    <w:rsid w:val="00EE7893"/>
    <w:rsid w:val="00EE7B2D"/>
    <w:rsid w:val="00EE7FF5"/>
    <w:rsid w:val="00EF04F6"/>
    <w:rsid w:val="00EF056E"/>
    <w:rsid w:val="00EF083E"/>
    <w:rsid w:val="00EF08F2"/>
    <w:rsid w:val="00EF0D13"/>
    <w:rsid w:val="00EF0FB1"/>
    <w:rsid w:val="00EF18DB"/>
    <w:rsid w:val="00EF1DEF"/>
    <w:rsid w:val="00EF1F70"/>
    <w:rsid w:val="00EF3020"/>
    <w:rsid w:val="00EF33D6"/>
    <w:rsid w:val="00EF3D8B"/>
    <w:rsid w:val="00EF3F35"/>
    <w:rsid w:val="00EF43E3"/>
    <w:rsid w:val="00EF457D"/>
    <w:rsid w:val="00EF54BE"/>
    <w:rsid w:val="00EF57EE"/>
    <w:rsid w:val="00EF593D"/>
    <w:rsid w:val="00EF5AAB"/>
    <w:rsid w:val="00EF6920"/>
    <w:rsid w:val="00EF6D21"/>
    <w:rsid w:val="00EF7123"/>
    <w:rsid w:val="00EF73F5"/>
    <w:rsid w:val="00EF77A9"/>
    <w:rsid w:val="00EF78E0"/>
    <w:rsid w:val="00EF7B67"/>
    <w:rsid w:val="00F000B3"/>
    <w:rsid w:val="00F00108"/>
    <w:rsid w:val="00F0112B"/>
    <w:rsid w:val="00F01763"/>
    <w:rsid w:val="00F01D6D"/>
    <w:rsid w:val="00F02210"/>
    <w:rsid w:val="00F02B0E"/>
    <w:rsid w:val="00F02B27"/>
    <w:rsid w:val="00F036A4"/>
    <w:rsid w:val="00F0418E"/>
    <w:rsid w:val="00F0437D"/>
    <w:rsid w:val="00F044C9"/>
    <w:rsid w:val="00F04523"/>
    <w:rsid w:val="00F045C8"/>
    <w:rsid w:val="00F046DD"/>
    <w:rsid w:val="00F047DE"/>
    <w:rsid w:val="00F050FE"/>
    <w:rsid w:val="00F0517A"/>
    <w:rsid w:val="00F051A6"/>
    <w:rsid w:val="00F05312"/>
    <w:rsid w:val="00F060A6"/>
    <w:rsid w:val="00F06B8C"/>
    <w:rsid w:val="00F0748C"/>
    <w:rsid w:val="00F0763E"/>
    <w:rsid w:val="00F07C3E"/>
    <w:rsid w:val="00F10167"/>
    <w:rsid w:val="00F107F1"/>
    <w:rsid w:val="00F10F94"/>
    <w:rsid w:val="00F1100D"/>
    <w:rsid w:val="00F1112D"/>
    <w:rsid w:val="00F1129C"/>
    <w:rsid w:val="00F1147D"/>
    <w:rsid w:val="00F1152B"/>
    <w:rsid w:val="00F11996"/>
    <w:rsid w:val="00F11D70"/>
    <w:rsid w:val="00F1262D"/>
    <w:rsid w:val="00F12751"/>
    <w:rsid w:val="00F138F2"/>
    <w:rsid w:val="00F138F3"/>
    <w:rsid w:val="00F1391D"/>
    <w:rsid w:val="00F152F7"/>
    <w:rsid w:val="00F15634"/>
    <w:rsid w:val="00F15880"/>
    <w:rsid w:val="00F15B91"/>
    <w:rsid w:val="00F15DF1"/>
    <w:rsid w:val="00F15F95"/>
    <w:rsid w:val="00F16811"/>
    <w:rsid w:val="00F16C05"/>
    <w:rsid w:val="00F1700D"/>
    <w:rsid w:val="00F17295"/>
    <w:rsid w:val="00F1754A"/>
    <w:rsid w:val="00F17ADE"/>
    <w:rsid w:val="00F17DDF"/>
    <w:rsid w:val="00F17E6F"/>
    <w:rsid w:val="00F20A05"/>
    <w:rsid w:val="00F20A71"/>
    <w:rsid w:val="00F20D22"/>
    <w:rsid w:val="00F2160D"/>
    <w:rsid w:val="00F21964"/>
    <w:rsid w:val="00F2345C"/>
    <w:rsid w:val="00F237F9"/>
    <w:rsid w:val="00F23AE0"/>
    <w:rsid w:val="00F23C8D"/>
    <w:rsid w:val="00F23D83"/>
    <w:rsid w:val="00F245AC"/>
    <w:rsid w:val="00F24B39"/>
    <w:rsid w:val="00F24CFF"/>
    <w:rsid w:val="00F24D11"/>
    <w:rsid w:val="00F2573B"/>
    <w:rsid w:val="00F2604E"/>
    <w:rsid w:val="00F2764D"/>
    <w:rsid w:val="00F2774F"/>
    <w:rsid w:val="00F2775A"/>
    <w:rsid w:val="00F27904"/>
    <w:rsid w:val="00F27E1C"/>
    <w:rsid w:val="00F31219"/>
    <w:rsid w:val="00F317EF"/>
    <w:rsid w:val="00F31AB2"/>
    <w:rsid w:val="00F32201"/>
    <w:rsid w:val="00F32C00"/>
    <w:rsid w:val="00F3302C"/>
    <w:rsid w:val="00F336C0"/>
    <w:rsid w:val="00F33AB6"/>
    <w:rsid w:val="00F34A9A"/>
    <w:rsid w:val="00F34D97"/>
    <w:rsid w:val="00F35514"/>
    <w:rsid w:val="00F35685"/>
    <w:rsid w:val="00F356F1"/>
    <w:rsid w:val="00F36221"/>
    <w:rsid w:val="00F367B6"/>
    <w:rsid w:val="00F367EA"/>
    <w:rsid w:val="00F368A3"/>
    <w:rsid w:val="00F3697F"/>
    <w:rsid w:val="00F37317"/>
    <w:rsid w:val="00F379E7"/>
    <w:rsid w:val="00F37D0D"/>
    <w:rsid w:val="00F37F15"/>
    <w:rsid w:val="00F406F1"/>
    <w:rsid w:val="00F4089A"/>
    <w:rsid w:val="00F40E5E"/>
    <w:rsid w:val="00F4131C"/>
    <w:rsid w:val="00F414A8"/>
    <w:rsid w:val="00F419AE"/>
    <w:rsid w:val="00F41F53"/>
    <w:rsid w:val="00F429AB"/>
    <w:rsid w:val="00F42A8C"/>
    <w:rsid w:val="00F42C00"/>
    <w:rsid w:val="00F4316C"/>
    <w:rsid w:val="00F43FA6"/>
    <w:rsid w:val="00F45081"/>
    <w:rsid w:val="00F45A38"/>
    <w:rsid w:val="00F45ED9"/>
    <w:rsid w:val="00F4614B"/>
    <w:rsid w:val="00F468EB"/>
    <w:rsid w:val="00F5016C"/>
    <w:rsid w:val="00F50402"/>
    <w:rsid w:val="00F50603"/>
    <w:rsid w:val="00F51126"/>
    <w:rsid w:val="00F51151"/>
    <w:rsid w:val="00F515E9"/>
    <w:rsid w:val="00F516F6"/>
    <w:rsid w:val="00F51ABE"/>
    <w:rsid w:val="00F51B51"/>
    <w:rsid w:val="00F53101"/>
    <w:rsid w:val="00F53B33"/>
    <w:rsid w:val="00F54E91"/>
    <w:rsid w:val="00F54EAC"/>
    <w:rsid w:val="00F5520B"/>
    <w:rsid w:val="00F557C0"/>
    <w:rsid w:val="00F559A8"/>
    <w:rsid w:val="00F55A3C"/>
    <w:rsid w:val="00F6060C"/>
    <w:rsid w:val="00F60F99"/>
    <w:rsid w:val="00F613EB"/>
    <w:rsid w:val="00F61F15"/>
    <w:rsid w:val="00F62C87"/>
    <w:rsid w:val="00F630D3"/>
    <w:rsid w:val="00F63A41"/>
    <w:rsid w:val="00F63EFA"/>
    <w:rsid w:val="00F64529"/>
    <w:rsid w:val="00F64DAF"/>
    <w:rsid w:val="00F65487"/>
    <w:rsid w:val="00F65CA7"/>
    <w:rsid w:val="00F66025"/>
    <w:rsid w:val="00F660BF"/>
    <w:rsid w:val="00F668EE"/>
    <w:rsid w:val="00F66DCA"/>
    <w:rsid w:val="00F67021"/>
    <w:rsid w:val="00F6755C"/>
    <w:rsid w:val="00F67910"/>
    <w:rsid w:val="00F67CED"/>
    <w:rsid w:val="00F67D09"/>
    <w:rsid w:val="00F70A2E"/>
    <w:rsid w:val="00F70D46"/>
    <w:rsid w:val="00F71EE3"/>
    <w:rsid w:val="00F72623"/>
    <w:rsid w:val="00F72696"/>
    <w:rsid w:val="00F72F76"/>
    <w:rsid w:val="00F73512"/>
    <w:rsid w:val="00F73890"/>
    <w:rsid w:val="00F7393F"/>
    <w:rsid w:val="00F755CD"/>
    <w:rsid w:val="00F75B22"/>
    <w:rsid w:val="00F75F59"/>
    <w:rsid w:val="00F76089"/>
    <w:rsid w:val="00F769A0"/>
    <w:rsid w:val="00F76A59"/>
    <w:rsid w:val="00F7724D"/>
    <w:rsid w:val="00F77A6A"/>
    <w:rsid w:val="00F77F23"/>
    <w:rsid w:val="00F80049"/>
    <w:rsid w:val="00F80476"/>
    <w:rsid w:val="00F8054F"/>
    <w:rsid w:val="00F8197F"/>
    <w:rsid w:val="00F819CC"/>
    <w:rsid w:val="00F81A5F"/>
    <w:rsid w:val="00F8271B"/>
    <w:rsid w:val="00F8281A"/>
    <w:rsid w:val="00F82AAB"/>
    <w:rsid w:val="00F82B2F"/>
    <w:rsid w:val="00F82FD4"/>
    <w:rsid w:val="00F83497"/>
    <w:rsid w:val="00F83807"/>
    <w:rsid w:val="00F83BF5"/>
    <w:rsid w:val="00F84063"/>
    <w:rsid w:val="00F845FB"/>
    <w:rsid w:val="00F84A0E"/>
    <w:rsid w:val="00F84A7F"/>
    <w:rsid w:val="00F84A9E"/>
    <w:rsid w:val="00F854B0"/>
    <w:rsid w:val="00F8558C"/>
    <w:rsid w:val="00F856D7"/>
    <w:rsid w:val="00F85E81"/>
    <w:rsid w:val="00F860FA"/>
    <w:rsid w:val="00F86128"/>
    <w:rsid w:val="00F862BF"/>
    <w:rsid w:val="00F86520"/>
    <w:rsid w:val="00F86E20"/>
    <w:rsid w:val="00F86EF2"/>
    <w:rsid w:val="00F877A1"/>
    <w:rsid w:val="00F879C3"/>
    <w:rsid w:val="00F87E23"/>
    <w:rsid w:val="00F903B8"/>
    <w:rsid w:val="00F907B4"/>
    <w:rsid w:val="00F9124D"/>
    <w:rsid w:val="00F919F0"/>
    <w:rsid w:val="00F920C1"/>
    <w:rsid w:val="00F92776"/>
    <w:rsid w:val="00F92BFF"/>
    <w:rsid w:val="00F93309"/>
    <w:rsid w:val="00F93D58"/>
    <w:rsid w:val="00F94258"/>
    <w:rsid w:val="00F94776"/>
    <w:rsid w:val="00F955B3"/>
    <w:rsid w:val="00F96866"/>
    <w:rsid w:val="00F968DF"/>
    <w:rsid w:val="00F96F8C"/>
    <w:rsid w:val="00F97DD9"/>
    <w:rsid w:val="00FA08C1"/>
    <w:rsid w:val="00FA0CA9"/>
    <w:rsid w:val="00FA1077"/>
    <w:rsid w:val="00FA1509"/>
    <w:rsid w:val="00FA1835"/>
    <w:rsid w:val="00FA1ACA"/>
    <w:rsid w:val="00FA1C75"/>
    <w:rsid w:val="00FA29D1"/>
    <w:rsid w:val="00FA3268"/>
    <w:rsid w:val="00FA3EAB"/>
    <w:rsid w:val="00FA43C0"/>
    <w:rsid w:val="00FA4ACC"/>
    <w:rsid w:val="00FA4FB7"/>
    <w:rsid w:val="00FA55B6"/>
    <w:rsid w:val="00FA5701"/>
    <w:rsid w:val="00FA5EC7"/>
    <w:rsid w:val="00FA6080"/>
    <w:rsid w:val="00FA6376"/>
    <w:rsid w:val="00FA6399"/>
    <w:rsid w:val="00FA63C0"/>
    <w:rsid w:val="00FA6944"/>
    <w:rsid w:val="00FA6A8D"/>
    <w:rsid w:val="00FA7093"/>
    <w:rsid w:val="00FA713C"/>
    <w:rsid w:val="00FA7293"/>
    <w:rsid w:val="00FA7760"/>
    <w:rsid w:val="00FA7942"/>
    <w:rsid w:val="00FA7E5F"/>
    <w:rsid w:val="00FB05A3"/>
    <w:rsid w:val="00FB0739"/>
    <w:rsid w:val="00FB0A7B"/>
    <w:rsid w:val="00FB0FBD"/>
    <w:rsid w:val="00FB1E06"/>
    <w:rsid w:val="00FB1F1A"/>
    <w:rsid w:val="00FB2D69"/>
    <w:rsid w:val="00FB3294"/>
    <w:rsid w:val="00FB3395"/>
    <w:rsid w:val="00FB34EA"/>
    <w:rsid w:val="00FB36C4"/>
    <w:rsid w:val="00FB3B6D"/>
    <w:rsid w:val="00FB494D"/>
    <w:rsid w:val="00FB4AC9"/>
    <w:rsid w:val="00FB4C4A"/>
    <w:rsid w:val="00FB4D18"/>
    <w:rsid w:val="00FB5A95"/>
    <w:rsid w:val="00FB5AF0"/>
    <w:rsid w:val="00FB64BF"/>
    <w:rsid w:val="00FB65B5"/>
    <w:rsid w:val="00FB6EB3"/>
    <w:rsid w:val="00FB73ED"/>
    <w:rsid w:val="00FB778E"/>
    <w:rsid w:val="00FB778F"/>
    <w:rsid w:val="00FB78C6"/>
    <w:rsid w:val="00FB79FD"/>
    <w:rsid w:val="00FC08C2"/>
    <w:rsid w:val="00FC0937"/>
    <w:rsid w:val="00FC0FF8"/>
    <w:rsid w:val="00FC116A"/>
    <w:rsid w:val="00FC13B2"/>
    <w:rsid w:val="00FC13F4"/>
    <w:rsid w:val="00FC1DDF"/>
    <w:rsid w:val="00FC21E1"/>
    <w:rsid w:val="00FC325B"/>
    <w:rsid w:val="00FC3456"/>
    <w:rsid w:val="00FC447C"/>
    <w:rsid w:val="00FC4A65"/>
    <w:rsid w:val="00FC4CCB"/>
    <w:rsid w:val="00FC51A7"/>
    <w:rsid w:val="00FC536A"/>
    <w:rsid w:val="00FC56B4"/>
    <w:rsid w:val="00FC58E1"/>
    <w:rsid w:val="00FC63D5"/>
    <w:rsid w:val="00FC7138"/>
    <w:rsid w:val="00FC758A"/>
    <w:rsid w:val="00FC7874"/>
    <w:rsid w:val="00FC78CB"/>
    <w:rsid w:val="00FC7D59"/>
    <w:rsid w:val="00FD04BB"/>
    <w:rsid w:val="00FD0A33"/>
    <w:rsid w:val="00FD126F"/>
    <w:rsid w:val="00FD1397"/>
    <w:rsid w:val="00FD1438"/>
    <w:rsid w:val="00FD1924"/>
    <w:rsid w:val="00FD1B80"/>
    <w:rsid w:val="00FD1BEE"/>
    <w:rsid w:val="00FD1CB2"/>
    <w:rsid w:val="00FD1FA7"/>
    <w:rsid w:val="00FD1FDC"/>
    <w:rsid w:val="00FD268F"/>
    <w:rsid w:val="00FD3436"/>
    <w:rsid w:val="00FD3565"/>
    <w:rsid w:val="00FD3B30"/>
    <w:rsid w:val="00FD3B66"/>
    <w:rsid w:val="00FD3CC9"/>
    <w:rsid w:val="00FD3CD1"/>
    <w:rsid w:val="00FD3E0F"/>
    <w:rsid w:val="00FD444B"/>
    <w:rsid w:val="00FD463C"/>
    <w:rsid w:val="00FD4A64"/>
    <w:rsid w:val="00FD4FE5"/>
    <w:rsid w:val="00FD5234"/>
    <w:rsid w:val="00FD537D"/>
    <w:rsid w:val="00FD561E"/>
    <w:rsid w:val="00FD574A"/>
    <w:rsid w:val="00FD62B2"/>
    <w:rsid w:val="00FD6567"/>
    <w:rsid w:val="00FD7B1B"/>
    <w:rsid w:val="00FE0158"/>
    <w:rsid w:val="00FE052D"/>
    <w:rsid w:val="00FE0812"/>
    <w:rsid w:val="00FE0BD8"/>
    <w:rsid w:val="00FE1114"/>
    <w:rsid w:val="00FE138F"/>
    <w:rsid w:val="00FE1531"/>
    <w:rsid w:val="00FE1F11"/>
    <w:rsid w:val="00FE4181"/>
    <w:rsid w:val="00FE43DF"/>
    <w:rsid w:val="00FE46F8"/>
    <w:rsid w:val="00FE4D62"/>
    <w:rsid w:val="00FE4DCA"/>
    <w:rsid w:val="00FE4FFF"/>
    <w:rsid w:val="00FE544F"/>
    <w:rsid w:val="00FE5799"/>
    <w:rsid w:val="00FE5F68"/>
    <w:rsid w:val="00FE5FC2"/>
    <w:rsid w:val="00FE66CC"/>
    <w:rsid w:val="00FE6974"/>
    <w:rsid w:val="00FE7141"/>
    <w:rsid w:val="00FE767C"/>
    <w:rsid w:val="00FE7E82"/>
    <w:rsid w:val="00FF03E0"/>
    <w:rsid w:val="00FF06F4"/>
    <w:rsid w:val="00FF099F"/>
    <w:rsid w:val="00FF1378"/>
    <w:rsid w:val="00FF17D5"/>
    <w:rsid w:val="00FF1BBD"/>
    <w:rsid w:val="00FF1C04"/>
    <w:rsid w:val="00FF209A"/>
    <w:rsid w:val="00FF2191"/>
    <w:rsid w:val="00FF2E40"/>
    <w:rsid w:val="00FF32EA"/>
    <w:rsid w:val="00FF3645"/>
    <w:rsid w:val="00FF3CEA"/>
    <w:rsid w:val="00FF3E8C"/>
    <w:rsid w:val="00FF4451"/>
    <w:rsid w:val="00FF4C3E"/>
    <w:rsid w:val="00FF5CA7"/>
    <w:rsid w:val="00FF6308"/>
    <w:rsid w:val="00FF6341"/>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pPr>
        <w:spacing w:line="360"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nhideWhenUsed/>
    <w:qFormat/>
    <w:rsid w:val="003776DB"/>
    <w:rPr>
      <w:szCs w:val="20"/>
    </w:rPr>
  </w:style>
  <w:style w:type="character" w:customStyle="1" w:styleId="ae">
    <w:name w:val="批注文字 字符"/>
    <w:link w:val="ad"/>
    <w:qFormat/>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B2">
    <w:name w:val="B2"/>
    <w:basedOn w:val="21"/>
    <w:link w:val="B2Char"/>
    <w:qFormat/>
    <w:rsid w:val="00BB1E0E"/>
    <w:pPr>
      <w:spacing w:after="180"/>
      <w:ind w:leftChars="0" w:left="851" w:firstLineChars="0" w:hanging="284"/>
      <w:contextualSpacing w:val="0"/>
    </w:pPr>
    <w:rPr>
      <w:rFonts w:eastAsia="MS Mincho"/>
      <w:szCs w:val="20"/>
      <w:lang w:val="en-GB"/>
    </w:rPr>
  </w:style>
  <w:style w:type="character" w:customStyle="1" w:styleId="B10">
    <w:name w:val="B1 (文字)"/>
    <w:qFormat/>
    <w:rsid w:val="00BB1E0E"/>
    <w:rPr>
      <w:rFonts w:eastAsia="MS Mincho"/>
      <w:lang w:val="en-GB" w:eastAsia="en-US" w:bidi="ar-SA"/>
    </w:rPr>
  </w:style>
  <w:style w:type="character" w:customStyle="1" w:styleId="B2Char">
    <w:name w:val="B2 Char"/>
    <w:link w:val="B2"/>
    <w:qFormat/>
    <w:rsid w:val="00BB1E0E"/>
    <w:rPr>
      <w:rFonts w:ascii="Times New Roman" w:eastAsia="MS Mincho" w:hAnsi="Times New Roman"/>
      <w:lang w:val="en-GB" w:eastAsia="en-US"/>
    </w:rPr>
  </w:style>
  <w:style w:type="paragraph" w:customStyle="1" w:styleId="B3">
    <w:name w:val="B3"/>
    <w:basedOn w:val="31"/>
    <w:link w:val="B3Char2"/>
    <w:qFormat/>
    <w:rsid w:val="00BB1E0E"/>
    <w:pPr>
      <w:widowControl w:val="0"/>
      <w:ind w:leftChars="0" w:left="1135" w:firstLineChars="0" w:hanging="284"/>
      <w:contextualSpacing w:val="0"/>
    </w:pPr>
    <w:rPr>
      <w:rFonts w:eastAsia="等线"/>
      <w:kern w:val="2"/>
      <w:sz w:val="21"/>
      <w:szCs w:val="22"/>
      <w:lang w:eastAsia="ja-JP"/>
    </w:rPr>
  </w:style>
  <w:style w:type="character" w:customStyle="1" w:styleId="B3Char2">
    <w:name w:val="B3 Char2"/>
    <w:link w:val="B3"/>
    <w:qFormat/>
    <w:rsid w:val="00BB1E0E"/>
    <w:rPr>
      <w:rFonts w:ascii="Times New Roman" w:eastAsia="等线" w:hAnsi="Times New Roman"/>
      <w:kern w:val="2"/>
      <w:sz w:val="21"/>
      <w:szCs w:val="22"/>
      <w:lang w:eastAsia="ja-JP"/>
    </w:rPr>
  </w:style>
  <w:style w:type="paragraph" w:styleId="21">
    <w:name w:val="List 2"/>
    <w:basedOn w:val="a"/>
    <w:uiPriority w:val="99"/>
    <w:semiHidden/>
    <w:unhideWhenUsed/>
    <w:rsid w:val="00BB1E0E"/>
    <w:pPr>
      <w:ind w:leftChars="200" w:left="100" w:hangingChars="200" w:hanging="200"/>
      <w:contextualSpacing/>
    </w:pPr>
  </w:style>
  <w:style w:type="paragraph" w:styleId="31">
    <w:name w:val="List 3"/>
    <w:basedOn w:val="a"/>
    <w:uiPriority w:val="99"/>
    <w:semiHidden/>
    <w:unhideWhenUsed/>
    <w:rsid w:val="00BB1E0E"/>
    <w:pPr>
      <w:ind w:leftChars="400" w:left="100" w:hangingChars="200" w:hanging="200"/>
      <w:contextualSpacing/>
    </w:pPr>
  </w:style>
  <w:style w:type="paragraph" w:customStyle="1" w:styleId="00Text">
    <w:name w:val="00_Text"/>
    <w:basedOn w:val="a"/>
    <w:link w:val="00TextChar"/>
    <w:qFormat/>
    <w:rsid w:val="00BF77FA"/>
    <w:pPr>
      <w:spacing w:before="120" w:after="120" w:line="264" w:lineRule="auto"/>
    </w:pPr>
    <w:rPr>
      <w:rFonts w:eastAsia="宋体"/>
      <w:lang w:eastAsia="zh-CN"/>
    </w:rPr>
  </w:style>
  <w:style w:type="character" w:customStyle="1" w:styleId="00TextChar">
    <w:name w:val="00_Text Char"/>
    <w:basedOn w:val="a1"/>
    <w:link w:val="00Text"/>
    <w:rsid w:val="00BF77FA"/>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3886319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74224272">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7D0EB-32AC-40A8-95F3-33528FC51A04}">
  <ds:schemaRefs>
    <ds:schemaRef ds:uri="http://schemas.openxmlformats.org/officeDocument/2006/bibliography"/>
  </ds:schemaRefs>
</ds:datastoreItem>
</file>

<file path=customXml/itemProps2.xml><?xml version="1.0" encoding="utf-8"?>
<ds:datastoreItem xmlns:ds="http://schemas.openxmlformats.org/officeDocument/2006/customXml" ds:itemID="{AF74E8FB-16BF-41CF-8BF6-6BE1C49BD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15953</TotalTime>
  <Pages>4</Pages>
  <Words>1902</Words>
  <Characters>10842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12719</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刘文东(Liu Wendong)</cp:lastModifiedBy>
  <cp:revision>613</cp:revision>
  <dcterms:created xsi:type="dcterms:W3CDTF">2023-02-15T07:40:00Z</dcterms:created>
  <dcterms:modified xsi:type="dcterms:W3CDTF">2025-03-27T08:24:00Z</dcterms:modified>
</cp:coreProperties>
</file>